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ED45" w14:textId="36D891A0" w:rsidR="00931002" w:rsidRDefault="00203F3A" w:rsidP="00203F3A">
      <w:pPr>
        <w:pStyle w:val="Heading1"/>
      </w:pPr>
      <w:bookmarkStart w:id="0" w:name="_Hlk187590592"/>
      <w:r>
        <w:t>Homework day 1</w:t>
      </w:r>
    </w:p>
    <w:bookmarkEnd w:id="0"/>
    <w:p w14:paraId="2D578503" w14:textId="074D35EA" w:rsidR="00203F3A" w:rsidRDefault="00203F3A" w:rsidP="00203F3A"/>
    <w:p w14:paraId="677091D0" w14:textId="77777777" w:rsidR="00F53DE9" w:rsidRDefault="00203F3A" w:rsidP="00203F3A">
      <w:pPr>
        <w:pStyle w:val="Heading2"/>
      </w:pPr>
      <w:r>
        <w:t xml:space="preserve">Problem 1 </w:t>
      </w:r>
    </w:p>
    <w:p w14:paraId="3819F467" w14:textId="06FDFF4B" w:rsidR="00203F3A" w:rsidRDefault="00203F3A" w:rsidP="00F53DE9">
      <w:pPr>
        <w:pStyle w:val="Heading3"/>
      </w:pPr>
      <w:r>
        <w:t xml:space="preserve">M. </w:t>
      </w:r>
      <w:proofErr w:type="spellStart"/>
      <w:r>
        <w:t>Marchevsky</w:t>
      </w:r>
      <w:proofErr w:type="spellEnd"/>
      <w:r>
        <w:t xml:space="preserve"> </w:t>
      </w:r>
      <w:r w:rsidR="0008580D">
        <w:t>(</w:t>
      </w:r>
      <w:r>
        <w:t>Unit 2 and Unit 3)</w:t>
      </w:r>
    </w:p>
    <w:p w14:paraId="1CAF3B4D" w14:textId="2A70A6A5" w:rsidR="00F53DE9" w:rsidRDefault="00F53DE9" w:rsidP="00F53DE9">
      <w:pPr>
        <w:pStyle w:val="Heading4"/>
      </w:pPr>
      <w:r>
        <w:t>4 points</w:t>
      </w:r>
    </w:p>
    <w:p w14:paraId="3EB5CF0C" w14:textId="77777777" w:rsidR="00F53DE9" w:rsidRPr="00F53DE9" w:rsidRDefault="00F53DE9" w:rsidP="00F53DE9"/>
    <w:p w14:paraId="7E339039" w14:textId="5B25D684" w:rsidR="00F53DE9" w:rsidRDefault="00F53DE9" w:rsidP="00203F3A">
      <w:r w:rsidRPr="00F53DE9">
        <w:drawing>
          <wp:inline distT="0" distB="0" distL="0" distR="0" wp14:anchorId="55A37811" wp14:editId="12A10EC9">
            <wp:extent cx="5943600" cy="3576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A7F7B" w14:textId="4660F12D" w:rsidR="00203F3A" w:rsidRDefault="00F53DE9" w:rsidP="00203F3A">
      <w:r w:rsidRPr="00F53DE9">
        <w:drawing>
          <wp:inline distT="0" distB="0" distL="0" distR="0" wp14:anchorId="6EBB728E" wp14:editId="1702180A">
            <wp:extent cx="5943600" cy="6565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1385F" w14:textId="1FB3F462" w:rsidR="00700324" w:rsidRDefault="00700324">
      <w:r>
        <w:br w:type="page"/>
      </w:r>
    </w:p>
    <w:p w14:paraId="7DB4930E" w14:textId="00CDE9B2" w:rsidR="00700324" w:rsidRDefault="00700324" w:rsidP="00700324">
      <w:pPr>
        <w:pStyle w:val="Heading2"/>
      </w:pPr>
      <w:r>
        <w:lastRenderedPageBreak/>
        <w:t xml:space="preserve">Problem </w:t>
      </w:r>
      <w:r>
        <w:t>2</w:t>
      </w:r>
      <w:r>
        <w:t xml:space="preserve"> </w:t>
      </w:r>
    </w:p>
    <w:p w14:paraId="709E2F14" w14:textId="77777777" w:rsidR="0008580D" w:rsidRDefault="0008580D" w:rsidP="0008580D">
      <w:pPr>
        <w:pStyle w:val="Heading3"/>
      </w:pPr>
      <w:r>
        <w:t xml:space="preserve">M. </w:t>
      </w:r>
      <w:proofErr w:type="spellStart"/>
      <w:r>
        <w:t>Marchevsky</w:t>
      </w:r>
      <w:proofErr w:type="spellEnd"/>
      <w:r>
        <w:t xml:space="preserve"> (Unit 2 and Unit 3)</w:t>
      </w:r>
    </w:p>
    <w:p w14:paraId="5B6DA1AA" w14:textId="77777777" w:rsidR="00700324" w:rsidRDefault="00700324" w:rsidP="00700324">
      <w:pPr>
        <w:pStyle w:val="Heading4"/>
      </w:pPr>
      <w:r>
        <w:t>4 points</w:t>
      </w:r>
    </w:p>
    <w:p w14:paraId="66A22F0F" w14:textId="50704F4F" w:rsidR="00F53DE9" w:rsidRDefault="00F53DE9" w:rsidP="00203F3A"/>
    <w:p w14:paraId="7F9F6316" w14:textId="2D7431BD" w:rsidR="00700324" w:rsidRDefault="00700324" w:rsidP="00203F3A">
      <w:r w:rsidRPr="00700324">
        <w:drawing>
          <wp:inline distT="0" distB="0" distL="0" distR="0" wp14:anchorId="7358D3F2" wp14:editId="3BFE7FA8">
            <wp:extent cx="5943600" cy="588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4F41A" w14:textId="0729EDA2" w:rsidR="00700324" w:rsidRDefault="00700324">
      <w:r>
        <w:br w:type="page"/>
      </w:r>
    </w:p>
    <w:p w14:paraId="123E553E" w14:textId="3689554F" w:rsidR="00A43DD5" w:rsidRDefault="00A43DD5" w:rsidP="00A43DD5">
      <w:pPr>
        <w:pStyle w:val="Heading2"/>
      </w:pPr>
      <w:r>
        <w:lastRenderedPageBreak/>
        <w:t xml:space="preserve">Problem </w:t>
      </w:r>
      <w:r>
        <w:t>3</w:t>
      </w:r>
      <w:r>
        <w:t xml:space="preserve"> </w:t>
      </w:r>
    </w:p>
    <w:p w14:paraId="7C58F1F4" w14:textId="48CDE69B" w:rsidR="00A43DD5" w:rsidRDefault="00A43DD5" w:rsidP="00A43DD5">
      <w:pPr>
        <w:pStyle w:val="Heading3"/>
      </w:pPr>
      <w:r>
        <w:t>E. Todesco</w:t>
      </w:r>
      <w:r>
        <w:t xml:space="preserve">, (Unit </w:t>
      </w:r>
      <w:r>
        <w:t>5</w:t>
      </w:r>
      <w:r>
        <w:t xml:space="preserve"> and Unit </w:t>
      </w:r>
      <w:r>
        <w:t>6</w:t>
      </w:r>
      <w:r>
        <w:t>)</w:t>
      </w:r>
    </w:p>
    <w:p w14:paraId="7B4713F3" w14:textId="25750CDC" w:rsidR="00A43DD5" w:rsidRDefault="00A43DD5" w:rsidP="00A43DD5">
      <w:pPr>
        <w:pStyle w:val="Heading4"/>
      </w:pPr>
      <w:r>
        <w:t>6</w:t>
      </w:r>
      <w:r>
        <w:t xml:space="preserve"> points</w:t>
      </w:r>
    </w:p>
    <w:p w14:paraId="6BF16358" w14:textId="77777777" w:rsidR="00A43DD5" w:rsidRPr="00A43DD5" w:rsidRDefault="00A43DD5" w:rsidP="00A43DD5"/>
    <w:p w14:paraId="03D1A0EC" w14:textId="77777777" w:rsidR="00A43DD5" w:rsidRDefault="00A43DD5" w:rsidP="00A43DD5">
      <w:pPr>
        <w:jc w:val="both"/>
      </w:pPr>
      <w:r>
        <w:t xml:space="preserve">The LHC has a quadrupole spacing of </w:t>
      </w:r>
      <w:r>
        <w:rPr>
          <w:i/>
        </w:rPr>
        <w:t>L</w:t>
      </w:r>
      <w:r>
        <w:t xml:space="preserve">=50 m, and a 90 degrees phase advance. Quadrupole integrated strength is 660 T, and is realized via 3.15-m-long quadrupoles having a nominal gradient of 210 T/m. </w:t>
      </w:r>
    </w:p>
    <w:p w14:paraId="1C1732A3" w14:textId="77777777" w:rsidR="00A43DD5" w:rsidRDefault="00A43DD5" w:rsidP="00A43DD5">
      <w:pPr>
        <w:pStyle w:val="ListParagraph"/>
        <w:numPr>
          <w:ilvl w:val="0"/>
          <w:numId w:val="1"/>
        </w:numPr>
        <w:jc w:val="both"/>
      </w:pPr>
      <w:r w:rsidRPr="00A43DD5">
        <w:rPr>
          <w:lang w:val="en-US"/>
        </w:rPr>
        <w:t xml:space="preserve">Compute the required integrated gradient in the case of a 60 degrees phase advance. </w:t>
      </w:r>
      <w:r>
        <w:rPr>
          <w:i/>
        </w:rPr>
        <w:t>(1 point)</w:t>
      </w:r>
    </w:p>
    <w:p w14:paraId="40FE53D5" w14:textId="77777777" w:rsidR="00A43DD5" w:rsidRDefault="00A43DD5" w:rsidP="00A43DD5">
      <w:pPr>
        <w:pStyle w:val="ListParagraph"/>
        <w:numPr>
          <w:ilvl w:val="0"/>
          <w:numId w:val="1"/>
        </w:numPr>
        <w:jc w:val="both"/>
      </w:pPr>
      <w:r w:rsidRPr="00A43DD5">
        <w:rPr>
          <w:lang w:val="en-US"/>
        </w:rPr>
        <w:t xml:space="preserve">Assuming that the cell quadrupole has the same nominal gradient of 210 T/m, estimate the required length of the magnet. </w:t>
      </w:r>
      <w:r>
        <w:rPr>
          <w:i/>
        </w:rPr>
        <w:t>(1 point)</w:t>
      </w:r>
    </w:p>
    <w:p w14:paraId="77E2EA31" w14:textId="77777777" w:rsidR="00A43DD5" w:rsidRDefault="00A43DD5" w:rsidP="00A43DD5">
      <w:pPr>
        <w:pStyle w:val="ListParagraph"/>
        <w:numPr>
          <w:ilvl w:val="0"/>
          <w:numId w:val="1"/>
        </w:numPr>
        <w:jc w:val="both"/>
      </w:pPr>
      <w:r w:rsidRPr="00A43DD5">
        <w:rPr>
          <w:lang w:val="en-US"/>
        </w:rPr>
        <w:t xml:space="preserve">Assuming that the space made available by the quadrupole length can be used by the dipoles, estimate the increase of the energy of the accelerator. </w:t>
      </w:r>
      <w:r>
        <w:rPr>
          <w:i/>
        </w:rPr>
        <w:t>(1 point)</w:t>
      </w:r>
    </w:p>
    <w:p w14:paraId="573F5582" w14:textId="77777777" w:rsidR="00A43DD5" w:rsidRDefault="00A43DD5" w:rsidP="00A43DD5">
      <w:pPr>
        <w:pStyle w:val="ListParagraph"/>
        <w:numPr>
          <w:ilvl w:val="0"/>
          <w:numId w:val="1"/>
        </w:numPr>
        <w:jc w:val="both"/>
      </w:pPr>
      <w:r w:rsidRPr="00A43DD5">
        <w:rPr>
          <w:lang w:val="en-US"/>
        </w:rPr>
        <w:t xml:space="preserve">Repeat the same computation (integrated gradient, quadrupole length and energy increase) keeping a 90 degrees phase advance, but increasing the cell length by a factor 3. </w:t>
      </w:r>
      <w:r>
        <w:rPr>
          <w:i/>
        </w:rPr>
        <w:t>(1 point)</w:t>
      </w:r>
    </w:p>
    <w:p w14:paraId="33C031DF" w14:textId="77777777" w:rsidR="00A43DD5" w:rsidRDefault="00A43DD5" w:rsidP="00A43DD5">
      <w:pPr>
        <w:pStyle w:val="ListParagraph"/>
        <w:numPr>
          <w:ilvl w:val="0"/>
          <w:numId w:val="1"/>
        </w:numPr>
        <w:jc w:val="both"/>
      </w:pPr>
      <w:r w:rsidRPr="00A43DD5">
        <w:rPr>
          <w:lang w:val="en-US"/>
        </w:rPr>
        <w:t xml:space="preserve">In this case, give also a guess for the increase of the aperture of the magnets due to the larger beta functions, assuming that the offset (see equation in slide 2.18) </w:t>
      </w:r>
      <w:r>
        <w:rPr>
          <w:lang w:val="en-US"/>
        </w:rPr>
        <w:t xml:space="preserve">is </w:t>
      </w:r>
      <w:r>
        <w:rPr>
          <w:rFonts w:ascii="Symbol" w:hAnsi="Symbol"/>
          <w:i/>
          <w:lang w:val="en-US"/>
        </w:rPr>
        <w:t></w:t>
      </w:r>
      <w:r>
        <w:rPr>
          <w:i/>
          <w:vertAlign w:val="subscript"/>
          <w:lang w:val="en-US"/>
        </w:rPr>
        <w:t>0</w:t>
      </w:r>
      <w:r>
        <w:rPr>
          <w:lang w:val="en-US"/>
        </w:rPr>
        <w:t>=20 mm. The LHC main magnet aperture is 56 mm (diameter).</w:t>
      </w:r>
      <w:r>
        <w:rPr>
          <w:i/>
        </w:rPr>
        <w:t xml:space="preserve"> (2 points)</w:t>
      </w:r>
    </w:p>
    <w:p w14:paraId="721CD4C7" w14:textId="77777777" w:rsidR="00A43DD5" w:rsidRDefault="00A43DD5" w:rsidP="00A43DD5">
      <w:pPr>
        <w:pStyle w:val="Heading2"/>
      </w:pPr>
    </w:p>
    <w:p w14:paraId="5FBED1F4" w14:textId="4D9A7F1B" w:rsidR="00A43DD5" w:rsidRDefault="00A43DD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B0B0C9F" w14:textId="77777777" w:rsidR="00A43DD5" w:rsidRDefault="00A43DD5" w:rsidP="00A43DD5">
      <w:pPr>
        <w:pStyle w:val="Heading2"/>
      </w:pPr>
    </w:p>
    <w:p w14:paraId="4B96574C" w14:textId="60202954" w:rsidR="00A43DD5" w:rsidRDefault="00A43DD5" w:rsidP="00A43DD5">
      <w:pPr>
        <w:pStyle w:val="Heading2"/>
      </w:pPr>
      <w:r>
        <w:t xml:space="preserve">Problem </w:t>
      </w:r>
      <w:r>
        <w:t>4</w:t>
      </w:r>
      <w:r>
        <w:t xml:space="preserve"> </w:t>
      </w:r>
    </w:p>
    <w:p w14:paraId="619FDA65" w14:textId="77777777" w:rsidR="00A43DD5" w:rsidRDefault="00A43DD5" w:rsidP="00A43DD5">
      <w:pPr>
        <w:pStyle w:val="Heading3"/>
      </w:pPr>
      <w:r>
        <w:t>E. Todesco, (Unit 5 and Unit 6)</w:t>
      </w:r>
    </w:p>
    <w:p w14:paraId="4C8A4216" w14:textId="7A889C3E" w:rsidR="00A43DD5" w:rsidRDefault="00A43DD5" w:rsidP="00A43DD5">
      <w:pPr>
        <w:pStyle w:val="Heading4"/>
      </w:pPr>
      <w:r>
        <w:t>2</w:t>
      </w:r>
      <w:r>
        <w:t xml:space="preserve"> points</w:t>
      </w:r>
    </w:p>
    <w:p w14:paraId="65DEF23A" w14:textId="34FF9714" w:rsidR="00A43DD5" w:rsidRDefault="00A43DD5" w:rsidP="00A43DD5"/>
    <w:p w14:paraId="0164B075" w14:textId="4920AACF" w:rsidR="00A43DD5" w:rsidRDefault="00A43DD5" w:rsidP="00A43DD5">
      <w:pPr>
        <w:jc w:val="both"/>
        <w:rPr>
          <w:i/>
        </w:rPr>
      </w:pPr>
      <w:r>
        <w:t xml:space="preserve">The LEP accelerates electrons at 110 GeV, and these particles are faster than the 7 </w:t>
      </w:r>
      <w:proofErr w:type="spellStart"/>
      <w:r>
        <w:t>TeV</w:t>
      </w:r>
      <w:proofErr w:type="spellEnd"/>
      <w:r>
        <w:t xml:space="preserve"> protons in the LHC. Compute the energy of a proton collider having particles as fast as in the LEP. Is the particle speed closer to the speed of light by one part per </w:t>
      </w:r>
      <w:proofErr w:type="gramStart"/>
      <w:r>
        <w:t>billion ?</w:t>
      </w:r>
      <w:proofErr w:type="gramEnd"/>
      <w:r>
        <w:rPr>
          <w:i/>
        </w:rPr>
        <w:t xml:space="preserve"> (2 points)</w:t>
      </w:r>
    </w:p>
    <w:p w14:paraId="318BFB3C" w14:textId="5B98F5C2" w:rsidR="00A43DD5" w:rsidRDefault="00A43DD5">
      <w:bookmarkStart w:id="1" w:name="_GoBack"/>
      <w:bookmarkEnd w:id="1"/>
    </w:p>
    <w:sectPr w:rsidR="00A43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088"/>
    <w:multiLevelType w:val="hybridMultilevel"/>
    <w:tmpl w:val="3560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89"/>
    <w:rsid w:val="0008580D"/>
    <w:rsid w:val="00203F3A"/>
    <w:rsid w:val="002C2373"/>
    <w:rsid w:val="003D63D9"/>
    <w:rsid w:val="00700324"/>
    <w:rsid w:val="00786FD8"/>
    <w:rsid w:val="00931002"/>
    <w:rsid w:val="00A43DD5"/>
    <w:rsid w:val="00AA1A89"/>
    <w:rsid w:val="00B65034"/>
    <w:rsid w:val="00BB7C96"/>
    <w:rsid w:val="00F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DCB2"/>
  <w15:chartTrackingRefBased/>
  <w15:docId w15:val="{6B796A7F-F714-49F4-B45C-E989B688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F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D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3F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3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D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A43DD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Ferracin</dc:creator>
  <cp:keywords/>
  <dc:description/>
  <cp:lastModifiedBy>Paolo Ferracin</cp:lastModifiedBy>
  <cp:revision>3</cp:revision>
  <dcterms:created xsi:type="dcterms:W3CDTF">2025-01-13T00:37:00Z</dcterms:created>
  <dcterms:modified xsi:type="dcterms:W3CDTF">2025-01-13T00:38:00Z</dcterms:modified>
</cp:coreProperties>
</file>