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D7825" w14:textId="17AD93A7" w:rsidR="009236FB" w:rsidRDefault="009236FB" w:rsidP="009236FB">
      <w:pPr>
        <w:pStyle w:val="Heading1"/>
      </w:pPr>
      <w:r>
        <w:t>Homework day 2</w:t>
      </w:r>
    </w:p>
    <w:p w14:paraId="1DEECA1A" w14:textId="77777777" w:rsidR="00FE003A" w:rsidRDefault="00FE003A" w:rsidP="00FE003A"/>
    <w:p w14:paraId="6CCC0196" w14:textId="77777777" w:rsidR="00FE003A" w:rsidRDefault="00FE003A" w:rsidP="00FE003A">
      <w:pPr>
        <w:pStyle w:val="Heading2"/>
      </w:pPr>
      <w:r>
        <w:t xml:space="preserve">Problem 1 </w:t>
      </w:r>
    </w:p>
    <w:p w14:paraId="6965D5E5" w14:textId="5EE3C7E7" w:rsidR="00FE003A" w:rsidRDefault="00FE003A" w:rsidP="00FE003A">
      <w:pPr>
        <w:pStyle w:val="Heading3"/>
      </w:pPr>
      <w:r>
        <w:t>S. Prestemon</w:t>
      </w:r>
      <w:r>
        <w:t xml:space="preserve"> (Unit </w:t>
      </w:r>
      <w:r w:rsidR="008E75A7">
        <w:t>4</w:t>
      </w:r>
      <w:r>
        <w:t xml:space="preserve"> and Unit </w:t>
      </w:r>
      <w:r w:rsidR="008E75A7">
        <w:t>7</w:t>
      </w:r>
      <w:r>
        <w:t>)</w:t>
      </w:r>
    </w:p>
    <w:p w14:paraId="02CB9C85" w14:textId="4824AB77" w:rsidR="00FE003A" w:rsidRDefault="008E75A7" w:rsidP="00FE003A">
      <w:pPr>
        <w:pStyle w:val="Heading4"/>
      </w:pPr>
      <w:r>
        <w:t>3</w:t>
      </w:r>
      <w:r w:rsidR="00FE003A">
        <w:t xml:space="preserve"> points</w:t>
      </w:r>
    </w:p>
    <w:p w14:paraId="41D2CF7E" w14:textId="4F6EF7C1" w:rsidR="008E75A7" w:rsidRDefault="008E75A7" w:rsidP="008E75A7"/>
    <w:p w14:paraId="1EAFCAC4" w14:textId="6BF545EA" w:rsidR="008E75A7" w:rsidRDefault="008E75A7" w:rsidP="008E75A7">
      <w:pPr>
        <w:jc w:val="both"/>
      </w:pPr>
      <w:r>
        <w:t xml:space="preserve">The parametrization curves for </w:t>
      </w:r>
      <w:proofErr w:type="spellStart"/>
      <w:r>
        <w:t>Nb-Ti</w:t>
      </w:r>
      <w:proofErr w:type="spellEnd"/>
      <w:r>
        <w:t xml:space="preserve"> and Nb</w:t>
      </w:r>
      <w:r w:rsidRPr="00736ED3">
        <w:rPr>
          <w:vertAlign w:val="subscript"/>
        </w:rPr>
        <w:t>3</w:t>
      </w:r>
      <w:r>
        <w:t xml:space="preserve">Sn, described in Unit </w:t>
      </w:r>
      <w:r>
        <w:t>4 and 7</w:t>
      </w:r>
      <w:r>
        <w:t xml:space="preserve"> and inserted in the excel file “</w:t>
      </w:r>
      <w:r w:rsidRPr="008E75A7">
        <w:t>Homework_day2_parameterization</w:t>
      </w:r>
      <w:r>
        <w:t xml:space="preserve">”, provide the critical curves </w:t>
      </w:r>
      <w:proofErr w:type="spellStart"/>
      <w:r>
        <w:t>Jsc</w:t>
      </w:r>
      <w:proofErr w:type="spellEnd"/>
      <w:r>
        <w:t xml:space="preserve"> vs B at different temperatures (numerical values in the first 2 worksheets and plot in the third one). At 1.9 K we have:</w:t>
      </w:r>
    </w:p>
    <w:p w14:paraId="590274D4" w14:textId="77777777" w:rsidR="008E75A7" w:rsidRDefault="008E75A7" w:rsidP="008E75A7">
      <w:pPr>
        <w:jc w:val="center"/>
      </w:pPr>
    </w:p>
    <w:p w14:paraId="4E48C8A0" w14:textId="254A3697" w:rsidR="008E75A7" w:rsidRDefault="008E75A7" w:rsidP="008E75A7">
      <w:pPr>
        <w:jc w:val="center"/>
      </w:pPr>
      <w:r>
        <w:rPr>
          <w:noProof/>
        </w:rPr>
        <w:drawing>
          <wp:inline distT="0" distB="0" distL="0" distR="0" wp14:anchorId="3FC945CE" wp14:editId="4E40C173">
            <wp:extent cx="3409950" cy="3321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32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457345" w14:textId="77777777" w:rsidR="008E75A7" w:rsidRDefault="008E75A7" w:rsidP="008E75A7"/>
    <w:p w14:paraId="58641367" w14:textId="77777777" w:rsidR="008E75A7" w:rsidRDefault="008E75A7" w:rsidP="008E75A7">
      <w:pPr>
        <w:numPr>
          <w:ilvl w:val="0"/>
          <w:numId w:val="1"/>
        </w:numPr>
        <w:spacing w:after="0" w:line="240" w:lineRule="auto"/>
      </w:pPr>
      <w:r>
        <w:t>A Nb</w:t>
      </w:r>
      <w:r w:rsidRPr="0037219C">
        <w:rPr>
          <w:vertAlign w:val="subscript"/>
        </w:rPr>
        <w:t>3</w:t>
      </w:r>
      <w:r>
        <w:t xml:space="preserve">Sn magnet is operating at 1.9 K and with a </w:t>
      </w:r>
      <w:proofErr w:type="spellStart"/>
      <w:r>
        <w:t>Jsc</w:t>
      </w:r>
      <w:proofErr w:type="spellEnd"/>
      <w:r>
        <w:t>=2000 A/mm2 and 13 T. Which is the temperature margin of the superconductor?</w:t>
      </w:r>
    </w:p>
    <w:p w14:paraId="1249417E" w14:textId="77777777" w:rsidR="008E75A7" w:rsidRDefault="008E75A7" w:rsidP="008E75A7">
      <w:pPr>
        <w:numPr>
          <w:ilvl w:val="0"/>
          <w:numId w:val="1"/>
        </w:numPr>
        <w:spacing w:after="0" w:line="240" w:lineRule="auto"/>
      </w:pPr>
      <w:r>
        <w:t xml:space="preserve">A </w:t>
      </w:r>
      <w:proofErr w:type="spellStart"/>
      <w:r>
        <w:t>Nb-Ti</w:t>
      </w:r>
      <w:proofErr w:type="spellEnd"/>
      <w:r>
        <w:t xml:space="preserve"> magnet is operating at 1.9 K and with a </w:t>
      </w:r>
      <w:proofErr w:type="spellStart"/>
      <w:r>
        <w:t>Jsc</w:t>
      </w:r>
      <w:proofErr w:type="spellEnd"/>
      <w:r>
        <w:t>=1000 A/mm2 and 9 T. Which is the temperature margin of the superconductor?</w:t>
      </w:r>
    </w:p>
    <w:p w14:paraId="6F237EED" w14:textId="77777777" w:rsidR="008E75A7" w:rsidRPr="008E75A7" w:rsidRDefault="008E75A7" w:rsidP="008E75A7"/>
    <w:p w14:paraId="2CCD3938" w14:textId="6C3A4C61" w:rsidR="008E75A7" w:rsidRDefault="008E75A7">
      <w:r>
        <w:br w:type="page"/>
      </w:r>
    </w:p>
    <w:p w14:paraId="7F39FA4C" w14:textId="55E66F95" w:rsidR="008E75A7" w:rsidRDefault="008E75A7" w:rsidP="008E75A7">
      <w:pPr>
        <w:pStyle w:val="Heading2"/>
      </w:pPr>
      <w:r>
        <w:lastRenderedPageBreak/>
        <w:t xml:space="preserve">Problem </w:t>
      </w:r>
      <w:r>
        <w:t>2</w:t>
      </w:r>
      <w:r>
        <w:t xml:space="preserve"> </w:t>
      </w:r>
    </w:p>
    <w:p w14:paraId="6E4431FD" w14:textId="77777777" w:rsidR="008E75A7" w:rsidRDefault="008E75A7" w:rsidP="008E75A7">
      <w:pPr>
        <w:pStyle w:val="Heading3"/>
      </w:pPr>
      <w:r>
        <w:t>S. Prestemon (Unit 4 and Unit 7)</w:t>
      </w:r>
    </w:p>
    <w:p w14:paraId="493EA4D4" w14:textId="59ABD887" w:rsidR="008E75A7" w:rsidRDefault="008E75A7" w:rsidP="008E75A7">
      <w:pPr>
        <w:pStyle w:val="Heading4"/>
      </w:pPr>
      <w:r>
        <w:t>2</w:t>
      </w:r>
      <w:r>
        <w:t xml:space="preserve"> points</w:t>
      </w:r>
    </w:p>
    <w:p w14:paraId="309E8E15" w14:textId="4DBD89B4" w:rsidR="008E75A7" w:rsidRDefault="008E75A7" w:rsidP="008E75A7"/>
    <w:p w14:paraId="12618F43" w14:textId="77777777" w:rsidR="008E75A7" w:rsidRDefault="008E75A7" w:rsidP="008E75A7">
      <w:pPr>
        <w:jc w:val="both"/>
      </w:pPr>
      <w:r>
        <w:t xml:space="preserve">Let’s consider the stability criteria (adiabatic, using the Critical State Model) for magneto-thermal instabilities (flux jumps). Let’s assume an </w:t>
      </w:r>
      <w:r w:rsidRPr="006B57ED">
        <w:t xml:space="preserve">infinite slab of superconductor, of thickness </w:t>
      </w:r>
      <w:r w:rsidRPr="006B57ED">
        <w:rPr>
          <w:i/>
        </w:rPr>
        <w:t>2d</w:t>
      </w:r>
      <w:r w:rsidRPr="006B57ED">
        <w:t xml:space="preserve"> in an external field B</w:t>
      </w:r>
      <w:r>
        <w:t xml:space="preserve">. How small should </w:t>
      </w:r>
      <w:r>
        <w:rPr>
          <w:i/>
        </w:rPr>
        <w:t xml:space="preserve">d </w:t>
      </w:r>
      <w:r>
        <w:t>be in the following conditions</w:t>
      </w:r>
    </w:p>
    <w:p w14:paraId="43C1B71C" w14:textId="77777777" w:rsidR="008E75A7" w:rsidRDefault="008E75A7" w:rsidP="008E75A7">
      <w:pPr>
        <w:numPr>
          <w:ilvl w:val="0"/>
          <w:numId w:val="3"/>
        </w:numPr>
        <w:spacing w:after="0" w:line="240" w:lineRule="auto"/>
      </w:pPr>
      <w:r>
        <w:t>Current density of 1000 A/mm2, i.e. 10</w:t>
      </w:r>
      <w:r w:rsidRPr="006B57ED">
        <w:rPr>
          <w:vertAlign w:val="superscript"/>
        </w:rPr>
        <w:t>9</w:t>
      </w:r>
      <w:r>
        <w:t xml:space="preserve"> A/m</w:t>
      </w:r>
      <w:r w:rsidRPr="00471CF1">
        <w:rPr>
          <w:vertAlign w:val="superscript"/>
        </w:rPr>
        <w:t>2</w:t>
      </w:r>
    </w:p>
    <w:p w14:paraId="799A88BB" w14:textId="77777777" w:rsidR="008E75A7" w:rsidRDefault="008E75A7" w:rsidP="008E75A7">
      <w:pPr>
        <w:numPr>
          <w:ilvl w:val="0"/>
          <w:numId w:val="3"/>
        </w:numPr>
        <w:spacing w:after="0" w:line="240" w:lineRule="auto"/>
      </w:pPr>
      <w:r>
        <w:t>2 K distance from critical surface (temperature margin)</w:t>
      </w:r>
    </w:p>
    <w:p w14:paraId="387C6CCA" w14:textId="77777777" w:rsidR="008E75A7" w:rsidRDefault="008E75A7" w:rsidP="008E75A7">
      <w:pPr>
        <w:numPr>
          <w:ilvl w:val="0"/>
          <w:numId w:val="3"/>
        </w:numPr>
        <w:spacing w:after="0" w:line="240" w:lineRule="auto"/>
      </w:pPr>
      <w:r>
        <w:t xml:space="preserve">Volumetric specific heat </w:t>
      </w:r>
      <w:r w:rsidRPr="005341EC">
        <w:rPr>
          <w:rFonts w:ascii="Symbol" w:hAnsi="Symbol"/>
          <w:i/>
          <w:iCs/>
        </w:rPr>
        <w:t></w:t>
      </w:r>
      <w:r>
        <w:sym w:font="Symbol" w:char="F020"/>
      </w:r>
      <w:r>
        <w:t xml:space="preserve">Cp of </w:t>
      </w:r>
      <w:proofErr w:type="spellStart"/>
      <w:r>
        <w:t>Nb-Ti</w:t>
      </w:r>
      <w:proofErr w:type="spellEnd"/>
      <w:r>
        <w:t xml:space="preserve"> at 2 K is 2000 J/K/m</w:t>
      </w:r>
      <w:r w:rsidRPr="005341EC">
        <w:rPr>
          <w:vertAlign w:val="superscript"/>
        </w:rPr>
        <w:t>3</w:t>
      </w:r>
    </w:p>
    <w:p w14:paraId="186648CB" w14:textId="77777777" w:rsidR="008E75A7" w:rsidRDefault="008E75A7" w:rsidP="008E75A7"/>
    <w:p w14:paraId="7B58A291" w14:textId="77777777" w:rsidR="008E75A7" w:rsidRPr="008E75A7" w:rsidRDefault="008E75A7" w:rsidP="008E75A7"/>
    <w:p w14:paraId="034644D7" w14:textId="77777777" w:rsidR="008E75A7" w:rsidRDefault="008E75A7" w:rsidP="008E75A7"/>
    <w:p w14:paraId="6B3F2488" w14:textId="77777777" w:rsidR="008E75A7" w:rsidRPr="008E75A7" w:rsidRDefault="008E75A7" w:rsidP="008E75A7"/>
    <w:p w14:paraId="139119C1" w14:textId="37A9C276" w:rsidR="008E75A7" w:rsidRDefault="008E75A7">
      <w:r>
        <w:br w:type="page"/>
      </w:r>
    </w:p>
    <w:p w14:paraId="3874E6C3" w14:textId="2F284700" w:rsidR="00D44BA0" w:rsidRDefault="00D44BA0" w:rsidP="00D44BA0">
      <w:pPr>
        <w:pStyle w:val="Heading2"/>
      </w:pPr>
      <w:r>
        <w:lastRenderedPageBreak/>
        <w:t xml:space="preserve">Problem </w:t>
      </w:r>
      <w:r>
        <w:t>3</w:t>
      </w:r>
      <w:r>
        <w:t xml:space="preserve"> </w:t>
      </w:r>
    </w:p>
    <w:p w14:paraId="77C5A984" w14:textId="77777777" w:rsidR="00D44BA0" w:rsidRDefault="00D44BA0" w:rsidP="00D44BA0">
      <w:pPr>
        <w:pStyle w:val="Heading3"/>
      </w:pPr>
      <w:r>
        <w:t>S. Prestemon (Unit 4 and Unit 7)</w:t>
      </w:r>
    </w:p>
    <w:p w14:paraId="7505359F" w14:textId="12FEBEF2" w:rsidR="00D44BA0" w:rsidRDefault="00D44BA0" w:rsidP="00D44BA0">
      <w:pPr>
        <w:pStyle w:val="Heading4"/>
      </w:pPr>
      <w:r>
        <w:t>2 points</w:t>
      </w:r>
    </w:p>
    <w:p w14:paraId="51EFFBAA" w14:textId="7E9699F9" w:rsidR="00D44BA0" w:rsidRDefault="00D44BA0" w:rsidP="00D44BA0"/>
    <w:p w14:paraId="2B641A0B" w14:textId="77777777" w:rsidR="00D44BA0" w:rsidRDefault="00D44BA0" w:rsidP="00D44BA0">
      <w:r w:rsidRPr="00AB0A79">
        <w:t>The Nb</w:t>
      </w:r>
      <w:r w:rsidRPr="004130C5">
        <w:rPr>
          <w:vertAlign w:val="subscript"/>
        </w:rPr>
        <w:t>3</w:t>
      </w:r>
      <w:r w:rsidRPr="00AB0A79">
        <w:t>Sn magnet for t</w:t>
      </w:r>
      <w:r>
        <w:t>he 11T uses a strand with a 0.7 mm diameter and a Cu/non-Cu ratio of 1.2. Which is the % of Cu and % of non-Cu in the cross-sectional area?</w:t>
      </w:r>
    </w:p>
    <w:p w14:paraId="729DD0E7" w14:textId="77777777" w:rsidR="00D44BA0" w:rsidRPr="00D44BA0" w:rsidRDefault="00D44BA0" w:rsidP="00D44BA0"/>
    <w:p w14:paraId="312370E1" w14:textId="29A95B1C" w:rsidR="00D44BA0" w:rsidRDefault="00D44BA0">
      <w:r>
        <w:br w:type="page"/>
      </w:r>
    </w:p>
    <w:p w14:paraId="7C3BAA9F" w14:textId="6B858FEF" w:rsidR="00AC2F0C" w:rsidRDefault="00AC2F0C" w:rsidP="00AC2F0C">
      <w:pPr>
        <w:pStyle w:val="Heading2"/>
      </w:pPr>
      <w:r>
        <w:lastRenderedPageBreak/>
        <w:t xml:space="preserve">Problem </w:t>
      </w:r>
      <w:r w:rsidR="00DE6EAC">
        <w:t>4</w:t>
      </w:r>
    </w:p>
    <w:p w14:paraId="180D8A94" w14:textId="47197EC2" w:rsidR="00AC2F0C" w:rsidRDefault="00DE6EAC" w:rsidP="00AC2F0C">
      <w:pPr>
        <w:pStyle w:val="Heading3"/>
      </w:pPr>
      <w:r>
        <w:t xml:space="preserve">M. </w:t>
      </w:r>
      <w:proofErr w:type="spellStart"/>
      <w:r>
        <w:t>Marchevsky</w:t>
      </w:r>
      <w:proofErr w:type="spellEnd"/>
      <w:r w:rsidR="00AC2F0C">
        <w:t xml:space="preserve"> (Unit </w:t>
      </w:r>
      <w:r>
        <w:t>8</w:t>
      </w:r>
      <w:r w:rsidR="00AC2F0C">
        <w:t>)</w:t>
      </w:r>
    </w:p>
    <w:p w14:paraId="5A8A0A22" w14:textId="5ABE8F94" w:rsidR="00AC2F0C" w:rsidRDefault="00DE6EAC" w:rsidP="00AC2F0C">
      <w:pPr>
        <w:pStyle w:val="Heading4"/>
      </w:pPr>
      <w:r>
        <w:t>4</w:t>
      </w:r>
      <w:r w:rsidR="00AC2F0C">
        <w:t xml:space="preserve"> points</w:t>
      </w:r>
    </w:p>
    <w:p w14:paraId="2FA8DD39" w14:textId="5B96FE5A" w:rsidR="00D44BA0" w:rsidRDefault="00D44BA0"/>
    <w:p w14:paraId="4AA89784" w14:textId="7555B43E" w:rsidR="00DE6EAC" w:rsidRDefault="00DE6EAC">
      <w:r w:rsidRPr="00DE6EAC">
        <w:drawing>
          <wp:inline distT="0" distB="0" distL="0" distR="0" wp14:anchorId="4879AA21" wp14:editId="4698BB3F">
            <wp:extent cx="5943600" cy="24396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0A7AE" w14:textId="44E64FD4" w:rsidR="00DE6EAC" w:rsidRDefault="00DE6EAC"/>
    <w:p w14:paraId="52914F75" w14:textId="2BA2145F" w:rsidR="00DE6EAC" w:rsidRDefault="00DE6EAC">
      <w:r>
        <w:br w:type="page"/>
      </w:r>
    </w:p>
    <w:p w14:paraId="69C37CD4" w14:textId="2F302529" w:rsidR="00394CAC" w:rsidRDefault="00394CAC" w:rsidP="00394CAC">
      <w:pPr>
        <w:pStyle w:val="Heading2"/>
      </w:pPr>
      <w:r>
        <w:lastRenderedPageBreak/>
        <w:t xml:space="preserve">Problem </w:t>
      </w:r>
      <w:r>
        <w:t>5</w:t>
      </w:r>
    </w:p>
    <w:p w14:paraId="0B98C0BD" w14:textId="1B2B06E4" w:rsidR="00394CAC" w:rsidRDefault="00394CAC" w:rsidP="00394CAC">
      <w:pPr>
        <w:pStyle w:val="Heading3"/>
      </w:pPr>
      <w:r>
        <w:t>E. Todesco</w:t>
      </w:r>
      <w:r>
        <w:t xml:space="preserve"> (Unit </w:t>
      </w:r>
      <w:r>
        <w:t>10-11</w:t>
      </w:r>
      <w:r>
        <w:t>)</w:t>
      </w:r>
    </w:p>
    <w:p w14:paraId="7E26BF77" w14:textId="1B6CC437" w:rsidR="00394CAC" w:rsidRDefault="00394CAC" w:rsidP="00394CAC">
      <w:pPr>
        <w:pStyle w:val="Heading4"/>
      </w:pPr>
      <w:r>
        <w:t>6</w:t>
      </w:r>
      <w:r>
        <w:t xml:space="preserve"> points</w:t>
      </w:r>
    </w:p>
    <w:p w14:paraId="04E97FC0" w14:textId="0CD69689" w:rsidR="00394CAC" w:rsidRDefault="00394CAC" w:rsidP="00394CAC"/>
    <w:p w14:paraId="31666541" w14:textId="77777777" w:rsidR="00394CAC" w:rsidRDefault="00394CAC" w:rsidP="00394CAC">
      <w:r>
        <w:t>A dipole for FCC-</w:t>
      </w:r>
      <w:proofErr w:type="spellStart"/>
      <w:r>
        <w:t>ee</w:t>
      </w:r>
      <w:proofErr w:type="spellEnd"/>
      <w:r>
        <w:t xml:space="preserve"> requires 60 </w:t>
      </w:r>
      <w:proofErr w:type="spellStart"/>
      <w:r>
        <w:t>mT</w:t>
      </w:r>
      <w:proofErr w:type="spellEnd"/>
      <w:r>
        <w:t xml:space="preserve"> nominal field. </w:t>
      </w:r>
    </w:p>
    <w:p w14:paraId="40474575" w14:textId="77777777" w:rsidR="00394CAC" w:rsidRDefault="00394CAC" w:rsidP="00394CAC">
      <w:pPr>
        <w:pStyle w:val="ListParagraph"/>
        <w:numPr>
          <w:ilvl w:val="0"/>
          <w:numId w:val="5"/>
        </w:numPr>
      </w:pPr>
      <w:r w:rsidRPr="00394CAC">
        <w:rPr>
          <w:lang w:val="en-US"/>
        </w:rPr>
        <w:t>Considering a magnet purely based on currents (no iron), and a 60 degrees sector coil, compute the required coil width for a current density of 1 A/mm</w:t>
      </w:r>
      <w:r w:rsidRPr="00394CAC">
        <w:rPr>
          <w:vertAlign w:val="superscript"/>
          <w:lang w:val="en-US"/>
        </w:rPr>
        <w:t>2</w:t>
      </w:r>
      <w:r w:rsidRPr="00394CAC">
        <w:rPr>
          <w:lang w:val="en-US"/>
        </w:rPr>
        <w:t xml:space="preserve">. </w:t>
      </w:r>
      <w:r>
        <w:rPr>
          <w:i/>
        </w:rPr>
        <w:t>(1 point)</w:t>
      </w:r>
    </w:p>
    <w:p w14:paraId="094060FD" w14:textId="77777777" w:rsidR="00394CAC" w:rsidRDefault="00394CAC" w:rsidP="00394CAC">
      <w:pPr>
        <w:pStyle w:val="ListParagraph"/>
        <w:numPr>
          <w:ilvl w:val="0"/>
          <w:numId w:val="5"/>
        </w:numPr>
      </w:pPr>
      <w:r w:rsidRPr="00394CAC">
        <w:rPr>
          <w:lang w:val="en-US"/>
        </w:rPr>
        <w:t xml:space="preserve">Assuming a 50 mm aperture diameter, estimate the b5 at a reference radius of 16.7 mm. </w:t>
      </w:r>
      <w:r>
        <w:rPr>
          <w:i/>
        </w:rPr>
        <w:t>(2 points)</w:t>
      </w:r>
    </w:p>
    <w:p w14:paraId="05D58854" w14:textId="77777777" w:rsidR="00394CAC" w:rsidRDefault="00394CAC" w:rsidP="00394CAC">
      <w:pPr>
        <w:pStyle w:val="ListParagraph"/>
        <w:numPr>
          <w:ilvl w:val="0"/>
          <w:numId w:val="5"/>
        </w:numPr>
      </w:pPr>
      <w:r w:rsidRPr="00394CAC">
        <w:rPr>
          <w:lang w:val="en-US"/>
        </w:rPr>
        <w:t>Keeping the same reference radius of 16.7 mm, estimate how much one should increase the aperture to have a b</w:t>
      </w:r>
      <w:r w:rsidRPr="00394CAC">
        <w:rPr>
          <w:vertAlign w:val="subscript"/>
          <w:lang w:val="en-US"/>
        </w:rPr>
        <w:t>5</w:t>
      </w:r>
      <w:r w:rsidRPr="00394CAC">
        <w:rPr>
          <w:lang w:val="en-US"/>
        </w:rPr>
        <w:t xml:space="preserve"> satisfying the beam dynamics requirements (smaller than one unit). </w:t>
      </w:r>
      <w:r>
        <w:rPr>
          <w:i/>
        </w:rPr>
        <w:t>(2 points)</w:t>
      </w:r>
    </w:p>
    <w:p w14:paraId="6BDBBDC1" w14:textId="77777777" w:rsidR="00394CAC" w:rsidRDefault="00394CAC" w:rsidP="00394CAC">
      <w:pPr>
        <w:pStyle w:val="ListParagraph"/>
        <w:numPr>
          <w:ilvl w:val="0"/>
          <w:numId w:val="5"/>
        </w:numPr>
      </w:pPr>
      <w:r w:rsidRPr="00394CAC">
        <w:rPr>
          <w:lang w:val="en-US"/>
        </w:rPr>
        <w:t xml:space="preserve">What is the increase in the coil mass due to the aperture increase to satisfy field quality </w:t>
      </w:r>
      <w:proofErr w:type="gramStart"/>
      <w:r w:rsidRPr="00394CAC">
        <w:rPr>
          <w:lang w:val="en-US"/>
        </w:rPr>
        <w:t>requirements ?</w:t>
      </w:r>
      <w:proofErr w:type="gramEnd"/>
      <w:r w:rsidRPr="00394CAC">
        <w:rPr>
          <w:lang w:val="en-US"/>
        </w:rPr>
        <w:t xml:space="preserve"> </w:t>
      </w:r>
      <w:r>
        <w:rPr>
          <w:i/>
        </w:rPr>
        <w:t>(1 points)</w:t>
      </w:r>
    </w:p>
    <w:p w14:paraId="5B8DCB77" w14:textId="304270A5" w:rsidR="00DE6EAC" w:rsidRDefault="00DE6EAC">
      <w:bookmarkStart w:id="0" w:name="_GoBack"/>
      <w:bookmarkEnd w:id="0"/>
    </w:p>
    <w:sectPr w:rsidR="00DE6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6A2"/>
    <w:multiLevelType w:val="hybridMultilevel"/>
    <w:tmpl w:val="A380F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B3D8A"/>
    <w:multiLevelType w:val="hybridMultilevel"/>
    <w:tmpl w:val="0D4A4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A044C"/>
    <w:multiLevelType w:val="hybridMultilevel"/>
    <w:tmpl w:val="04B26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47D8C"/>
    <w:multiLevelType w:val="hybridMultilevel"/>
    <w:tmpl w:val="8924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376E5"/>
    <w:multiLevelType w:val="hybridMultilevel"/>
    <w:tmpl w:val="0A782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03B"/>
    <w:rsid w:val="000C0B82"/>
    <w:rsid w:val="0018503B"/>
    <w:rsid w:val="00394CAC"/>
    <w:rsid w:val="008019BF"/>
    <w:rsid w:val="008E75A7"/>
    <w:rsid w:val="009236FB"/>
    <w:rsid w:val="00931002"/>
    <w:rsid w:val="00AC2F0C"/>
    <w:rsid w:val="00B757C3"/>
    <w:rsid w:val="00BE5F0F"/>
    <w:rsid w:val="00C23EF5"/>
    <w:rsid w:val="00D44BA0"/>
    <w:rsid w:val="00DE6EAC"/>
    <w:rsid w:val="00E06ED9"/>
    <w:rsid w:val="00EC3F3D"/>
    <w:rsid w:val="00FE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6FB1B"/>
  <w15:chartTrackingRefBased/>
  <w15:docId w15:val="{BCD91E3F-877D-4A23-B421-DB61E8C3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6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0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00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00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00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00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E003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394CAC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Ferracin</dc:creator>
  <cp:keywords/>
  <dc:description/>
  <cp:lastModifiedBy>Paolo Ferracin</cp:lastModifiedBy>
  <cp:revision>3</cp:revision>
  <dcterms:created xsi:type="dcterms:W3CDTF">2025-01-16T22:44:00Z</dcterms:created>
  <dcterms:modified xsi:type="dcterms:W3CDTF">2025-01-16T22:45:00Z</dcterms:modified>
</cp:coreProperties>
</file>