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04D4B" w14:textId="7F2D9661" w:rsidR="002159ED" w:rsidRDefault="002159ED" w:rsidP="002159ED">
      <w:pPr>
        <w:pStyle w:val="Heading1"/>
      </w:pPr>
      <w:r>
        <w:t>Final exam day 5</w:t>
      </w:r>
    </w:p>
    <w:p w14:paraId="12EF0A79" w14:textId="77717196" w:rsidR="002001DC" w:rsidRDefault="002001DC" w:rsidP="002001DC"/>
    <w:p w14:paraId="0F8B493A" w14:textId="14327F06" w:rsidR="00621266" w:rsidRDefault="00621266" w:rsidP="00621266">
      <w:pPr>
        <w:pStyle w:val="Heading2"/>
      </w:pPr>
      <w:r>
        <w:t xml:space="preserve">Problem 1 </w:t>
      </w:r>
    </w:p>
    <w:p w14:paraId="6D84DF21" w14:textId="77777777" w:rsidR="00621266" w:rsidRDefault="00621266" w:rsidP="00621266">
      <w:pPr>
        <w:pStyle w:val="Heading3"/>
      </w:pPr>
      <w:r>
        <w:t xml:space="preserve">M. </w:t>
      </w:r>
      <w:proofErr w:type="spellStart"/>
      <w:r>
        <w:t>Marchevsky</w:t>
      </w:r>
      <w:proofErr w:type="spellEnd"/>
      <w:r>
        <w:t>, (Unit 2 and Unit 3)</w:t>
      </w:r>
    </w:p>
    <w:p w14:paraId="1D70E383" w14:textId="73A818D0" w:rsidR="00621266" w:rsidRDefault="00621266" w:rsidP="00621266">
      <w:pPr>
        <w:pStyle w:val="Heading4"/>
      </w:pPr>
      <w:r>
        <w:t>2 points</w:t>
      </w:r>
    </w:p>
    <w:p w14:paraId="12CCE87D" w14:textId="59FFBFE0" w:rsidR="00621266" w:rsidRDefault="00621266" w:rsidP="00621266"/>
    <w:p w14:paraId="4370E49E" w14:textId="3AB13167" w:rsidR="00621266" w:rsidRDefault="00621266" w:rsidP="00621266">
      <w:r w:rsidRPr="00621266">
        <w:rPr>
          <w:noProof/>
        </w:rPr>
        <w:drawing>
          <wp:inline distT="0" distB="0" distL="0" distR="0" wp14:anchorId="549A4290" wp14:editId="50251C08">
            <wp:extent cx="5943600" cy="30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5227" w14:textId="50798CEF" w:rsidR="007F11F0" w:rsidRDefault="007F11F0" w:rsidP="007F11F0">
      <w:pPr>
        <w:pStyle w:val="Heading4"/>
      </w:pPr>
    </w:p>
    <w:p w14:paraId="3AC115BC" w14:textId="17574346" w:rsidR="00621266" w:rsidRDefault="00621266">
      <w:r>
        <w:br w:type="page"/>
      </w:r>
    </w:p>
    <w:p w14:paraId="7CB10CB5" w14:textId="67114EDE" w:rsidR="004D33AF" w:rsidRDefault="004D33AF" w:rsidP="004D33AF">
      <w:pPr>
        <w:pStyle w:val="Heading2"/>
      </w:pPr>
      <w:r>
        <w:lastRenderedPageBreak/>
        <w:t xml:space="preserve">Problem </w:t>
      </w:r>
      <w:r w:rsidR="004F5DCE">
        <w:t>2</w:t>
      </w:r>
    </w:p>
    <w:p w14:paraId="2F416AB9" w14:textId="77777777" w:rsidR="004D33AF" w:rsidRDefault="004D33AF" w:rsidP="004D33AF">
      <w:pPr>
        <w:pStyle w:val="Heading3"/>
      </w:pPr>
      <w:r>
        <w:t>S. Prestemon (Unit 4 and Unit 7)</w:t>
      </w:r>
    </w:p>
    <w:p w14:paraId="7BA8157E" w14:textId="77777777" w:rsidR="004D33AF" w:rsidRDefault="004D33AF" w:rsidP="004D33AF">
      <w:pPr>
        <w:pStyle w:val="Heading4"/>
      </w:pPr>
      <w:r>
        <w:t>2 points</w:t>
      </w:r>
    </w:p>
    <w:p w14:paraId="0D94E621" w14:textId="244D3D95" w:rsidR="004D33AF" w:rsidRDefault="004D33AF"/>
    <w:p w14:paraId="355BA78C" w14:textId="77777777" w:rsidR="004D33AF" w:rsidRPr="008207D4" w:rsidRDefault="004D33AF" w:rsidP="004D33AF">
      <w:pPr>
        <w:pStyle w:val="ListParagraph"/>
        <w:ind w:left="0"/>
        <w:rPr>
          <w:rFonts w:ascii="Times New Roman" w:hAnsi="Times New Roman"/>
          <w:i/>
        </w:rPr>
      </w:pPr>
      <w:r w:rsidRPr="008207D4">
        <w:rPr>
          <w:rFonts w:ascii="Times New Roman" w:hAnsi="Times New Roman"/>
        </w:rPr>
        <w:t xml:space="preserve">Explain why in a superconducting strand, the superconductor is present in the form of small filaments. </w:t>
      </w:r>
    </w:p>
    <w:p w14:paraId="42403C72" w14:textId="69F213B7" w:rsidR="004D33AF" w:rsidRDefault="004D33AF">
      <w:r>
        <w:br w:type="page"/>
      </w:r>
    </w:p>
    <w:p w14:paraId="34E6B4E2" w14:textId="707FB4F9" w:rsidR="00C932A6" w:rsidRDefault="00C932A6" w:rsidP="00C932A6">
      <w:pPr>
        <w:pStyle w:val="Heading2"/>
      </w:pPr>
      <w:r>
        <w:lastRenderedPageBreak/>
        <w:t xml:space="preserve">Problem </w:t>
      </w:r>
      <w:r w:rsidR="004F5DCE">
        <w:t>3</w:t>
      </w:r>
    </w:p>
    <w:p w14:paraId="76163CBC" w14:textId="77777777" w:rsidR="00C932A6" w:rsidRDefault="00C932A6" w:rsidP="00C932A6">
      <w:pPr>
        <w:pStyle w:val="Heading3"/>
      </w:pPr>
      <w:r>
        <w:t>E. Todesco (Unit 10-11)</w:t>
      </w:r>
    </w:p>
    <w:p w14:paraId="122140D0" w14:textId="78DA3536" w:rsidR="00C932A6" w:rsidRDefault="00C932A6" w:rsidP="00C932A6">
      <w:pPr>
        <w:pStyle w:val="Heading4"/>
      </w:pPr>
      <w:r>
        <w:t>4 points</w:t>
      </w:r>
    </w:p>
    <w:p w14:paraId="7BACF2AC" w14:textId="654E4212" w:rsidR="004D33AF" w:rsidRDefault="004D33AF"/>
    <w:p w14:paraId="1636DEDE" w14:textId="77777777" w:rsidR="00C932A6" w:rsidRDefault="00C932A6" w:rsidP="00C932A6">
      <w:pPr>
        <w:jc w:val="both"/>
      </w:pPr>
      <w:r>
        <w:t xml:space="preserve">As shown in exercise 1.1, an LHC lattice with quadrupole spacing </w:t>
      </w:r>
      <w:r>
        <w:rPr>
          <w:i/>
        </w:rPr>
        <w:t>L</w:t>
      </w:r>
      <w:r>
        <w:t xml:space="preserve">=150 m would allow an energy increase of 5% but would require an aperture increase in the dipoles from 56 to 83 mm. </w:t>
      </w:r>
    </w:p>
    <w:p w14:paraId="521098F4" w14:textId="77777777" w:rsidR="00C932A6" w:rsidRDefault="00C932A6" w:rsidP="00C932A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Assuming that the LHC dipole are made with a sector coil of 30 mm width and neglecting the grading, compute the increase in the quantity of conductor needed to increase the aperture from 56 to 83 mm. </w:t>
      </w:r>
      <w:r>
        <w:rPr>
          <w:i/>
        </w:rPr>
        <w:t>(1 point)</w:t>
      </w:r>
    </w:p>
    <w:p w14:paraId="61C8BA96" w14:textId="77777777" w:rsidR="00C932A6" w:rsidRDefault="00C932A6" w:rsidP="00C932A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We now assume that the quadrupole spacing is kept at 150 m, but the </w:t>
      </w:r>
      <w:proofErr w:type="spellStart"/>
      <w:r>
        <w:t>the</w:t>
      </w:r>
      <w:proofErr w:type="spellEnd"/>
      <w:r>
        <w:t xml:space="preserve"> energy is kept as in the LHC, and therefore the dipole field is reduced by 5% to compensate for the higher filling factor. Assuming the same </w:t>
      </w:r>
      <w:proofErr w:type="gramStart"/>
      <w:r>
        <w:t>current  density</w:t>
      </w:r>
      <w:proofErr w:type="gramEnd"/>
      <w:r>
        <w:t xml:space="preserve"> as in the LHC dipoles, compute the coil width required to obtain the 5% lower field. Estimate the quantity of conductor with this coil width and the 83 mm aperture. Is it larger or smaller than the quantity needed for the LHC </w:t>
      </w:r>
      <w:proofErr w:type="gramStart"/>
      <w:r>
        <w:t>dipoles ?</w:t>
      </w:r>
      <w:proofErr w:type="gramEnd"/>
      <w:r>
        <w:rPr>
          <w:i/>
        </w:rPr>
        <w:t xml:space="preserve"> (3 points)</w:t>
      </w:r>
    </w:p>
    <w:p w14:paraId="064994FE" w14:textId="4CC7239D" w:rsidR="00C932A6" w:rsidRDefault="00C932A6">
      <w:r>
        <w:br w:type="page"/>
      </w:r>
    </w:p>
    <w:p w14:paraId="1BA9AA8E" w14:textId="5450B6A7" w:rsidR="00711FD0" w:rsidRDefault="00711FD0" w:rsidP="00711FD0">
      <w:pPr>
        <w:pStyle w:val="Heading2"/>
      </w:pPr>
      <w:bookmarkStart w:id="0" w:name="_Hlk107255794"/>
      <w:r>
        <w:lastRenderedPageBreak/>
        <w:t xml:space="preserve">Problem </w:t>
      </w:r>
      <w:r w:rsidR="004F5DCE">
        <w:t>4</w:t>
      </w:r>
    </w:p>
    <w:p w14:paraId="5700BAAA" w14:textId="63279B40" w:rsidR="00711FD0" w:rsidRDefault="00711FD0" w:rsidP="00711FD0">
      <w:pPr>
        <w:pStyle w:val="Heading3"/>
      </w:pPr>
      <w:r>
        <w:t>P. Ferracin (Unit 9-12)</w:t>
      </w:r>
    </w:p>
    <w:p w14:paraId="5205E49F" w14:textId="36CCD481" w:rsidR="00711FD0" w:rsidRDefault="00711FD0" w:rsidP="00711FD0">
      <w:pPr>
        <w:pStyle w:val="Heading4"/>
      </w:pPr>
      <w:r>
        <w:t xml:space="preserve">1 </w:t>
      </w:r>
      <w:proofErr w:type="gramStart"/>
      <w:r>
        <w:t>points</w:t>
      </w:r>
      <w:proofErr w:type="gramEnd"/>
    </w:p>
    <w:p w14:paraId="478B666D" w14:textId="77777777" w:rsidR="00711FD0" w:rsidRDefault="00711FD0" w:rsidP="00711FD0"/>
    <w:p w14:paraId="0DEFB733" w14:textId="017BDD17" w:rsidR="00711FD0" w:rsidRDefault="00711FD0" w:rsidP="00711FD0">
      <w:r>
        <w:t xml:space="preserve">Compute the magnetic pressure in MPa of a thin walled, infinitely long solenoid producing a central field of 8 T. </w:t>
      </w:r>
    </w:p>
    <w:p w14:paraId="07DD71FB" w14:textId="556A6D9F" w:rsidR="00711FD0" w:rsidRDefault="00711FD0" w:rsidP="00711FD0"/>
    <w:p w14:paraId="6EFC3E05" w14:textId="5DE43276" w:rsidR="00711FD0" w:rsidRDefault="00711FD0">
      <w:r>
        <w:br w:type="page"/>
      </w:r>
    </w:p>
    <w:bookmarkEnd w:id="0"/>
    <w:p w14:paraId="55EDB10B" w14:textId="764BEC63" w:rsidR="005A4D30" w:rsidRDefault="005A4D30" w:rsidP="005A4D30">
      <w:pPr>
        <w:pStyle w:val="Heading2"/>
      </w:pPr>
      <w:r>
        <w:lastRenderedPageBreak/>
        <w:t xml:space="preserve">Problem </w:t>
      </w:r>
      <w:r w:rsidR="004F5DCE">
        <w:t>5</w:t>
      </w:r>
    </w:p>
    <w:p w14:paraId="1AADE7D0" w14:textId="41F2B274" w:rsidR="005A4D30" w:rsidRDefault="005A4D30" w:rsidP="005A4D30">
      <w:pPr>
        <w:pStyle w:val="Heading2"/>
      </w:pPr>
      <w:r>
        <w:t>E. Todesco (Unit 15 and Unit 16)</w:t>
      </w:r>
    </w:p>
    <w:p w14:paraId="1CA2D0DC" w14:textId="5174A767" w:rsidR="005A4D30" w:rsidRDefault="005A4D30" w:rsidP="005A4D30">
      <w:pPr>
        <w:pStyle w:val="Heading4"/>
      </w:pPr>
      <w:r>
        <w:t>6 points</w:t>
      </w:r>
    </w:p>
    <w:p w14:paraId="5F803E95" w14:textId="3CAC8424" w:rsidR="00C932A6" w:rsidRDefault="00C932A6"/>
    <w:p w14:paraId="415625A8" w14:textId="20EF69F0" w:rsidR="00C04D33" w:rsidRDefault="00C04D33"/>
    <w:p w14:paraId="4A1C1C33" w14:textId="77777777" w:rsidR="00C04D33" w:rsidRDefault="00C04D33" w:rsidP="00C04D33">
      <w:pPr>
        <w:jc w:val="both"/>
      </w:pPr>
      <w:r>
        <w:t xml:space="preserve">The accelerator shown in the Terminator-II movie has a 5.76 </w:t>
      </w:r>
      <w:proofErr w:type="spellStart"/>
      <w:r>
        <w:t>TeV</w:t>
      </w:r>
      <w:proofErr w:type="spellEnd"/>
      <w:r>
        <w:t xml:space="preserve"> energy, a bending radius of order of 30 m, and a tunnel diameter of about 4 m. The Terminator T-1000 gets blocked on the dipole cryostat due to the fringe fields.</w:t>
      </w:r>
    </w:p>
    <w:p w14:paraId="3372B289" w14:textId="77777777" w:rsidR="00C04D33" w:rsidRDefault="00C04D33" w:rsidP="00C04D3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Compute the magnetic field of the </w:t>
      </w:r>
      <w:proofErr w:type="gramStart"/>
      <w:r>
        <w:t>dipole ;</w:t>
      </w:r>
      <w:proofErr w:type="gramEnd"/>
      <w:r>
        <w:t xml:space="preserve"> </w:t>
      </w:r>
      <w:r>
        <w:rPr>
          <w:i/>
        </w:rPr>
        <w:t>(1 point)</w:t>
      </w:r>
    </w:p>
    <w:p w14:paraId="5237FBB9" w14:textId="77777777" w:rsidR="00C04D33" w:rsidRDefault="00C04D33" w:rsidP="00C04D3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Assuming that the coil width is 20 cm, estimate the overall current </w:t>
      </w:r>
      <w:proofErr w:type="gramStart"/>
      <w:r>
        <w:t>density ;</w:t>
      </w:r>
      <w:proofErr w:type="gramEnd"/>
      <w:r>
        <w:t xml:space="preserve"> </w:t>
      </w:r>
      <w:r>
        <w:rPr>
          <w:i/>
        </w:rPr>
        <w:t>(1 point)</w:t>
      </w:r>
    </w:p>
    <w:p w14:paraId="48C0CCC3" w14:textId="77777777" w:rsidR="00C04D33" w:rsidRDefault="00C04D33" w:rsidP="00C04D3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Verify that the thickness of the iron needed to totally shield the magnet, i.e. to avoid fringe fields in the tunnel, is not compatible with the tunnel size (</w:t>
      </w:r>
      <w:proofErr w:type="gramStart"/>
      <w:r>
        <w:t>Note :</w:t>
      </w:r>
      <w:proofErr w:type="gramEnd"/>
      <w:r>
        <w:t xml:space="preserve"> you have to make a reasonable assumption on the aperture radius);</w:t>
      </w:r>
      <w:r>
        <w:rPr>
          <w:i/>
        </w:rPr>
        <w:t xml:space="preserve"> (1 point)</w:t>
      </w:r>
    </w:p>
    <w:p w14:paraId="277C258A" w14:textId="77777777" w:rsidR="00C04D33" w:rsidRDefault="00C04D33" w:rsidP="00C04D33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Assuming that there is no iron to shield the magnetic field, estimate the magnetic field on the cryostat, assuming that its diameter is 1 m, and verify if it is larger than 3 </w:t>
      </w:r>
      <w:proofErr w:type="spellStart"/>
      <w:r>
        <w:t>mT</w:t>
      </w:r>
      <w:proofErr w:type="spellEnd"/>
      <w:r>
        <w:t>, a safety value given to avoid that ferromagnetic objects are driven by the magnetic field.</w:t>
      </w:r>
      <w:r>
        <w:rPr>
          <w:i/>
        </w:rPr>
        <w:t xml:space="preserve"> (3 points)</w:t>
      </w:r>
    </w:p>
    <w:p w14:paraId="1BBFCFBE" w14:textId="05231182" w:rsidR="00C04D33" w:rsidRDefault="00C04D33">
      <w:r>
        <w:br w:type="page"/>
      </w:r>
    </w:p>
    <w:p w14:paraId="3DF71627" w14:textId="36D0642B" w:rsidR="00FC0B33" w:rsidRDefault="00FC0B33" w:rsidP="00FC0B33">
      <w:pPr>
        <w:pStyle w:val="Heading2"/>
      </w:pPr>
      <w:r>
        <w:lastRenderedPageBreak/>
        <w:t xml:space="preserve">Problem </w:t>
      </w:r>
      <w:r w:rsidR="004F5DCE">
        <w:t>6</w:t>
      </w:r>
    </w:p>
    <w:p w14:paraId="4B19B4BA" w14:textId="77777777" w:rsidR="00FC0B33" w:rsidRDefault="00FC0B33" w:rsidP="00FC0B33">
      <w:pPr>
        <w:pStyle w:val="Heading3"/>
      </w:pPr>
      <w:r>
        <w:t xml:space="preserve">M. </w:t>
      </w:r>
      <w:proofErr w:type="spellStart"/>
      <w:r>
        <w:t>Marchevsky</w:t>
      </w:r>
      <w:proofErr w:type="spellEnd"/>
      <w:r>
        <w:t>, (Unit 17)</w:t>
      </w:r>
    </w:p>
    <w:p w14:paraId="06EF6E16" w14:textId="337C222C" w:rsidR="00C04D33" w:rsidRDefault="00FC0B33" w:rsidP="00FC0B33">
      <w:r>
        <w:t>3 points</w:t>
      </w:r>
    </w:p>
    <w:p w14:paraId="3C37C9BA" w14:textId="4342B2F2" w:rsidR="00FC0B33" w:rsidRDefault="00FC0B33" w:rsidP="00FC0B33"/>
    <w:p w14:paraId="70D7C79A" w14:textId="16A97CB6" w:rsidR="00FC0B33" w:rsidRDefault="00FC0B33" w:rsidP="00FC0B33">
      <w:r w:rsidRPr="00FC0B33">
        <w:rPr>
          <w:noProof/>
        </w:rPr>
        <w:drawing>
          <wp:inline distT="0" distB="0" distL="0" distR="0" wp14:anchorId="7F221925" wp14:editId="0A9D04FE">
            <wp:extent cx="5943600" cy="10617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60BC" w14:textId="3BE83C75" w:rsidR="00BE0B70" w:rsidRDefault="00BE0B70">
      <w:r w:rsidRPr="00BE0B70">
        <w:rPr>
          <w:noProof/>
        </w:rPr>
        <w:drawing>
          <wp:inline distT="0" distB="0" distL="0" distR="0" wp14:anchorId="354D8459" wp14:editId="2358169E">
            <wp:extent cx="5943600" cy="41294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E0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7675D"/>
    <w:multiLevelType w:val="hybridMultilevel"/>
    <w:tmpl w:val="50344A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43C23"/>
    <w:multiLevelType w:val="hybridMultilevel"/>
    <w:tmpl w:val="B4DE4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AF"/>
    <w:rsid w:val="002001DC"/>
    <w:rsid w:val="002159ED"/>
    <w:rsid w:val="00491C1B"/>
    <w:rsid w:val="004A5777"/>
    <w:rsid w:val="004D33AF"/>
    <w:rsid w:val="004F5DCE"/>
    <w:rsid w:val="0058659C"/>
    <w:rsid w:val="005A4D30"/>
    <w:rsid w:val="00621266"/>
    <w:rsid w:val="00711FD0"/>
    <w:rsid w:val="007F11F0"/>
    <w:rsid w:val="00931002"/>
    <w:rsid w:val="009D44AF"/>
    <w:rsid w:val="00BD381C"/>
    <w:rsid w:val="00BE0B70"/>
    <w:rsid w:val="00C04D33"/>
    <w:rsid w:val="00C06D7D"/>
    <w:rsid w:val="00C932A6"/>
    <w:rsid w:val="00CD6A5B"/>
    <w:rsid w:val="00E03755"/>
    <w:rsid w:val="00F26CDC"/>
    <w:rsid w:val="00FC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F75B"/>
  <w15:chartTrackingRefBased/>
  <w15:docId w15:val="{A8BC7C75-727B-4E3F-88CA-7CA2257D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2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12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2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2126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D33A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Ferracin</dc:creator>
  <cp:keywords/>
  <dc:description/>
  <cp:lastModifiedBy>Paolo Ferracin</cp:lastModifiedBy>
  <cp:revision>3</cp:revision>
  <dcterms:created xsi:type="dcterms:W3CDTF">2025-01-30T17:55:00Z</dcterms:created>
  <dcterms:modified xsi:type="dcterms:W3CDTF">2025-01-30T17:56:00Z</dcterms:modified>
</cp:coreProperties>
</file>