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C536" w14:textId="2A5A8CC2" w:rsidR="003E54B4" w:rsidRPr="003E54B4" w:rsidRDefault="003E54B4" w:rsidP="000257B1">
      <w:pPr>
        <w:spacing w:line="360" w:lineRule="auto"/>
        <w:jc w:val="center"/>
        <w:rPr>
          <w:rFonts w:ascii="Times New Roman" w:hAnsi="Times New Roman"/>
          <w:b/>
          <w:bCs/>
          <w:szCs w:val="24"/>
        </w:rPr>
      </w:pPr>
      <w:r w:rsidRPr="003E54B4">
        <w:rPr>
          <w:rFonts w:ascii="Times New Roman" w:hAnsi="Times New Roman"/>
          <w:b/>
          <w:bCs/>
          <w:szCs w:val="24"/>
        </w:rPr>
        <w:t>Direct measurement of neutron-induced charged particle reactions relevant to fusion applications</w:t>
      </w:r>
    </w:p>
    <w:p w14:paraId="154A8DC2" w14:textId="00099450" w:rsidR="003E54B4" w:rsidRDefault="003E54B4" w:rsidP="000257B1">
      <w:pPr>
        <w:shd w:val="clear" w:color="auto" w:fill="FFFFFF"/>
        <w:jc w:val="center"/>
        <w:textAlignment w:val="baseline"/>
        <w:rPr>
          <w:rFonts w:ascii="Times New Roman" w:hAnsi="Times New Roman"/>
          <w:b/>
          <w:bCs/>
          <w:sz w:val="22"/>
          <w:szCs w:val="22"/>
          <w:vertAlign w:val="superscript"/>
        </w:rPr>
      </w:pPr>
      <w:r w:rsidRPr="003E54B4">
        <w:rPr>
          <w:rFonts w:ascii="Times New Roman" w:hAnsi="Times New Roman"/>
          <w:b/>
          <w:bCs/>
          <w:sz w:val="22"/>
          <w:szCs w:val="22"/>
        </w:rPr>
        <w:t>Gastis</w:t>
      </w:r>
      <w:r>
        <w:rPr>
          <w:rFonts w:ascii="Times New Roman" w:hAnsi="Times New Roman"/>
          <w:b/>
          <w:bCs/>
          <w:sz w:val="22"/>
          <w:szCs w:val="22"/>
        </w:rPr>
        <w:t>, Panagiotis</w:t>
      </w:r>
      <w:r>
        <w:rPr>
          <w:rFonts w:ascii="Times New Roman" w:hAnsi="Times New Roman"/>
          <w:b/>
          <w:bCs/>
          <w:sz w:val="22"/>
          <w:szCs w:val="22"/>
          <w:vertAlign w:val="superscript"/>
        </w:rPr>
        <w:t>1</w:t>
      </w:r>
      <w:r w:rsidRPr="003E54B4">
        <w:rPr>
          <w:rFonts w:ascii="Times New Roman" w:hAnsi="Times New Roman"/>
          <w:b/>
          <w:bCs/>
          <w:sz w:val="22"/>
          <w:szCs w:val="22"/>
        </w:rPr>
        <w:t>, Forrest</w:t>
      </w:r>
      <w:r>
        <w:rPr>
          <w:rFonts w:ascii="Times New Roman" w:hAnsi="Times New Roman"/>
          <w:b/>
          <w:bCs/>
          <w:sz w:val="22"/>
          <w:szCs w:val="22"/>
        </w:rPr>
        <w:t>, Chad</w:t>
      </w:r>
      <w:r w:rsidRPr="003E54B4">
        <w:rPr>
          <w:rFonts w:ascii="Times New Roman" w:hAnsi="Times New Roman"/>
          <w:b/>
          <w:bCs/>
          <w:sz w:val="22"/>
          <w:szCs w:val="22"/>
          <w:vertAlign w:val="superscript"/>
        </w:rPr>
        <w:t>2</w:t>
      </w:r>
      <w:r w:rsidRPr="003E54B4">
        <w:rPr>
          <w:rFonts w:ascii="Times New Roman" w:hAnsi="Times New Roman"/>
          <w:b/>
          <w:bCs/>
          <w:sz w:val="22"/>
          <w:szCs w:val="22"/>
        </w:rPr>
        <w:t>, Kuvin</w:t>
      </w:r>
      <w:r>
        <w:rPr>
          <w:rFonts w:ascii="Times New Roman" w:hAnsi="Times New Roman"/>
          <w:b/>
          <w:bCs/>
          <w:sz w:val="22"/>
          <w:szCs w:val="22"/>
        </w:rPr>
        <w:t>, Sean</w:t>
      </w:r>
      <w:r w:rsidRPr="003E54B4">
        <w:rPr>
          <w:rFonts w:ascii="Times New Roman" w:hAnsi="Times New Roman"/>
          <w:b/>
          <w:bCs/>
          <w:sz w:val="22"/>
          <w:szCs w:val="22"/>
          <w:vertAlign w:val="superscript"/>
        </w:rPr>
        <w:t>1</w:t>
      </w:r>
      <w:r w:rsidRPr="003E54B4">
        <w:rPr>
          <w:rFonts w:ascii="Times New Roman" w:hAnsi="Times New Roman"/>
          <w:b/>
          <w:bCs/>
          <w:sz w:val="22"/>
          <w:szCs w:val="22"/>
        </w:rPr>
        <w:t>, Lee</w:t>
      </w:r>
      <w:r>
        <w:rPr>
          <w:rFonts w:ascii="Times New Roman" w:hAnsi="Times New Roman"/>
          <w:b/>
          <w:bCs/>
          <w:sz w:val="22"/>
          <w:szCs w:val="22"/>
        </w:rPr>
        <w:t>, Hye Young</w:t>
      </w:r>
      <w:r w:rsidRPr="003E54B4">
        <w:rPr>
          <w:rFonts w:ascii="Times New Roman" w:hAnsi="Times New Roman"/>
          <w:b/>
          <w:bCs/>
          <w:sz w:val="22"/>
          <w:szCs w:val="22"/>
          <w:vertAlign w:val="superscript"/>
        </w:rPr>
        <w:t>1</w:t>
      </w:r>
      <w:r w:rsidRPr="003E54B4">
        <w:rPr>
          <w:rFonts w:ascii="Times New Roman" w:hAnsi="Times New Roman"/>
          <w:b/>
          <w:bCs/>
          <w:sz w:val="22"/>
          <w:szCs w:val="22"/>
        </w:rPr>
        <w:t>, Schröder</w:t>
      </w:r>
      <w:r>
        <w:rPr>
          <w:rFonts w:ascii="Times New Roman" w:hAnsi="Times New Roman"/>
          <w:b/>
          <w:bCs/>
          <w:sz w:val="22"/>
          <w:szCs w:val="22"/>
        </w:rPr>
        <w:t>, Udo</w:t>
      </w:r>
      <w:r w:rsidRPr="003E54B4">
        <w:rPr>
          <w:rFonts w:ascii="Times New Roman" w:hAnsi="Times New Roman"/>
          <w:b/>
          <w:bCs/>
          <w:sz w:val="22"/>
          <w:szCs w:val="22"/>
          <w:vertAlign w:val="superscript"/>
        </w:rPr>
        <w:t>3,2</w:t>
      </w:r>
      <w:r w:rsidRPr="003E54B4">
        <w:rPr>
          <w:rFonts w:ascii="Times New Roman" w:hAnsi="Times New Roman"/>
          <w:b/>
          <w:bCs/>
          <w:sz w:val="22"/>
          <w:szCs w:val="22"/>
        </w:rPr>
        <w:t xml:space="preserve">, </w:t>
      </w:r>
      <w:proofErr w:type="spellStart"/>
      <w:r w:rsidRPr="003E54B4">
        <w:rPr>
          <w:rFonts w:ascii="Times New Roman" w:hAnsi="Times New Roman"/>
          <w:b/>
          <w:bCs/>
          <w:sz w:val="22"/>
          <w:szCs w:val="22"/>
        </w:rPr>
        <w:t>Schwemmlein</w:t>
      </w:r>
      <w:proofErr w:type="spellEnd"/>
      <w:r>
        <w:rPr>
          <w:rFonts w:ascii="Times New Roman" w:hAnsi="Times New Roman"/>
          <w:b/>
          <w:bCs/>
          <w:sz w:val="22"/>
          <w:szCs w:val="22"/>
        </w:rPr>
        <w:t>, Arnold</w:t>
      </w:r>
      <w:r w:rsidRPr="003E54B4">
        <w:rPr>
          <w:rFonts w:ascii="Times New Roman" w:hAnsi="Times New Roman"/>
          <w:b/>
          <w:bCs/>
          <w:sz w:val="22"/>
          <w:szCs w:val="22"/>
          <w:vertAlign w:val="superscript"/>
        </w:rPr>
        <w:t>2</w:t>
      </w:r>
      <w:r w:rsidRPr="003E54B4">
        <w:rPr>
          <w:rFonts w:ascii="Times New Roman" w:hAnsi="Times New Roman"/>
          <w:b/>
          <w:bCs/>
          <w:sz w:val="22"/>
          <w:szCs w:val="22"/>
        </w:rPr>
        <w:t>, Stanley</w:t>
      </w:r>
      <w:r>
        <w:rPr>
          <w:rFonts w:ascii="Times New Roman" w:hAnsi="Times New Roman"/>
          <w:b/>
          <w:bCs/>
          <w:sz w:val="22"/>
          <w:szCs w:val="22"/>
        </w:rPr>
        <w:t>, Ben</w:t>
      </w:r>
      <w:r w:rsidRPr="003E54B4">
        <w:rPr>
          <w:rFonts w:ascii="Times New Roman" w:hAnsi="Times New Roman"/>
          <w:b/>
          <w:bCs/>
          <w:sz w:val="22"/>
          <w:szCs w:val="22"/>
          <w:vertAlign w:val="superscript"/>
        </w:rPr>
        <w:t>2</w:t>
      </w:r>
      <w:r w:rsidRPr="003E54B4">
        <w:rPr>
          <w:rFonts w:ascii="Times New Roman" w:hAnsi="Times New Roman"/>
          <w:b/>
          <w:bCs/>
          <w:sz w:val="22"/>
          <w:szCs w:val="22"/>
        </w:rPr>
        <w:t>, Winkelbauer</w:t>
      </w:r>
      <w:r>
        <w:rPr>
          <w:rFonts w:ascii="Times New Roman" w:hAnsi="Times New Roman"/>
          <w:b/>
          <w:bCs/>
          <w:sz w:val="22"/>
          <w:szCs w:val="22"/>
        </w:rPr>
        <w:t>, Jack</w:t>
      </w:r>
      <w:r w:rsidRPr="003E54B4">
        <w:rPr>
          <w:rFonts w:ascii="Times New Roman" w:hAnsi="Times New Roman"/>
          <w:b/>
          <w:bCs/>
          <w:sz w:val="22"/>
          <w:szCs w:val="22"/>
          <w:vertAlign w:val="superscript"/>
        </w:rPr>
        <w:t>1</w:t>
      </w:r>
      <w:r w:rsidRPr="003E54B4">
        <w:rPr>
          <w:rFonts w:ascii="Times New Roman" w:hAnsi="Times New Roman"/>
          <w:b/>
          <w:bCs/>
          <w:sz w:val="22"/>
          <w:szCs w:val="22"/>
        </w:rPr>
        <w:t>, Yuly</w:t>
      </w:r>
      <w:r>
        <w:rPr>
          <w:rFonts w:ascii="Times New Roman" w:hAnsi="Times New Roman"/>
          <w:b/>
          <w:bCs/>
          <w:sz w:val="22"/>
          <w:szCs w:val="22"/>
        </w:rPr>
        <w:t>, Mark</w:t>
      </w:r>
      <w:r w:rsidRPr="003E54B4">
        <w:rPr>
          <w:rFonts w:ascii="Times New Roman" w:hAnsi="Times New Roman"/>
          <w:b/>
          <w:bCs/>
          <w:sz w:val="22"/>
          <w:szCs w:val="22"/>
          <w:vertAlign w:val="superscript"/>
        </w:rPr>
        <w:t>4</w:t>
      </w:r>
    </w:p>
    <w:p w14:paraId="4C2FE029" w14:textId="77777777" w:rsidR="000257B1" w:rsidRPr="000257B1" w:rsidRDefault="000257B1" w:rsidP="000257B1">
      <w:pPr>
        <w:shd w:val="clear" w:color="auto" w:fill="FFFFFF"/>
        <w:jc w:val="center"/>
        <w:textAlignment w:val="baseline"/>
        <w:rPr>
          <w:rFonts w:ascii="Times New Roman" w:hAnsi="Times New Roman"/>
          <w:b/>
          <w:bCs/>
          <w:sz w:val="22"/>
          <w:szCs w:val="22"/>
          <w:vertAlign w:val="superscript"/>
        </w:rPr>
      </w:pPr>
    </w:p>
    <w:p w14:paraId="2DC5CF9A" w14:textId="5EDF8101" w:rsidR="003E54B4" w:rsidRPr="003E54B4" w:rsidRDefault="00113E21" w:rsidP="000257B1">
      <w:pPr>
        <w:shd w:val="clear" w:color="auto" w:fill="FFFFFF"/>
        <w:spacing w:line="360" w:lineRule="auto"/>
        <w:jc w:val="center"/>
        <w:textAlignment w:val="baseline"/>
        <w:rPr>
          <w:rFonts w:ascii="Times New Roman" w:hAnsi="Times New Roman"/>
          <w:b/>
          <w:bCs/>
          <w:sz w:val="22"/>
          <w:szCs w:val="22"/>
        </w:rPr>
      </w:pPr>
      <w:r>
        <w:rPr>
          <w:rFonts w:ascii="Times New Roman" w:hAnsi="Times New Roman"/>
          <w:b/>
          <w:bCs/>
          <w:sz w:val="22"/>
          <w:szCs w:val="22"/>
        </w:rPr>
        <w:t>1)</w:t>
      </w:r>
      <w:r w:rsidR="003E54B4" w:rsidRPr="003E54B4">
        <w:rPr>
          <w:rFonts w:ascii="Times New Roman" w:hAnsi="Times New Roman"/>
          <w:b/>
          <w:bCs/>
          <w:sz w:val="22"/>
          <w:szCs w:val="22"/>
        </w:rPr>
        <w:t xml:space="preserve"> Los Alamos National Laboratory, Los Alamos, NM 87545</w:t>
      </w:r>
    </w:p>
    <w:p w14:paraId="18BA037D" w14:textId="52234195" w:rsidR="003E54B4" w:rsidRPr="003E54B4" w:rsidRDefault="00113E21" w:rsidP="00113E21">
      <w:pPr>
        <w:shd w:val="clear" w:color="auto" w:fill="FFFFFF"/>
        <w:spacing w:line="360" w:lineRule="auto"/>
        <w:jc w:val="center"/>
        <w:textAlignment w:val="baseline"/>
        <w:rPr>
          <w:rFonts w:ascii="Times New Roman" w:hAnsi="Times New Roman"/>
          <w:b/>
          <w:bCs/>
          <w:sz w:val="22"/>
          <w:szCs w:val="22"/>
        </w:rPr>
      </w:pPr>
      <w:r>
        <w:rPr>
          <w:rFonts w:ascii="Times New Roman" w:hAnsi="Times New Roman"/>
          <w:b/>
          <w:bCs/>
          <w:sz w:val="22"/>
          <w:szCs w:val="22"/>
        </w:rPr>
        <w:t>2)</w:t>
      </w:r>
      <w:r w:rsidR="003E54B4" w:rsidRPr="003E54B4">
        <w:rPr>
          <w:rFonts w:ascii="Times New Roman" w:hAnsi="Times New Roman"/>
          <w:b/>
          <w:bCs/>
          <w:sz w:val="22"/>
          <w:szCs w:val="22"/>
        </w:rPr>
        <w:t xml:space="preserve"> Laboratory for Laser Energetics, University of Rochester, Rochester NY 14623</w:t>
      </w:r>
    </w:p>
    <w:p w14:paraId="3324A342" w14:textId="2E5EA725" w:rsidR="003E54B4" w:rsidRPr="003E54B4" w:rsidRDefault="00113E21" w:rsidP="00113E21">
      <w:pPr>
        <w:shd w:val="clear" w:color="auto" w:fill="FFFFFF"/>
        <w:spacing w:line="360" w:lineRule="auto"/>
        <w:jc w:val="center"/>
        <w:textAlignment w:val="baseline"/>
        <w:rPr>
          <w:rFonts w:ascii="Times New Roman" w:hAnsi="Times New Roman"/>
          <w:b/>
          <w:bCs/>
          <w:sz w:val="22"/>
          <w:szCs w:val="22"/>
        </w:rPr>
      </w:pPr>
      <w:r>
        <w:rPr>
          <w:rFonts w:ascii="Times New Roman" w:hAnsi="Times New Roman"/>
          <w:b/>
          <w:bCs/>
          <w:sz w:val="22"/>
          <w:szCs w:val="22"/>
        </w:rPr>
        <w:t>3)</w:t>
      </w:r>
      <w:r w:rsidR="003E54B4" w:rsidRPr="003E54B4">
        <w:rPr>
          <w:rFonts w:ascii="Times New Roman" w:hAnsi="Times New Roman"/>
          <w:b/>
          <w:bCs/>
          <w:sz w:val="22"/>
          <w:szCs w:val="22"/>
        </w:rPr>
        <w:t xml:space="preserve"> Department of Physics and Chemistry, University of Rochester, Rochester NY 14623</w:t>
      </w:r>
    </w:p>
    <w:p w14:paraId="457BE9A1" w14:textId="51E129EF" w:rsidR="003E54B4" w:rsidRPr="003E54B4" w:rsidRDefault="00113E21" w:rsidP="00113E21">
      <w:pPr>
        <w:spacing w:line="360" w:lineRule="auto"/>
        <w:jc w:val="center"/>
        <w:rPr>
          <w:rFonts w:ascii="Times New Roman" w:hAnsi="Times New Roman"/>
          <w:b/>
          <w:bCs/>
          <w:sz w:val="22"/>
          <w:szCs w:val="22"/>
        </w:rPr>
      </w:pPr>
      <w:r>
        <w:rPr>
          <w:rFonts w:ascii="Times New Roman" w:hAnsi="Times New Roman"/>
          <w:b/>
          <w:bCs/>
          <w:sz w:val="22"/>
          <w:szCs w:val="22"/>
        </w:rPr>
        <w:t>4)</w:t>
      </w:r>
      <w:r w:rsidR="003E54B4" w:rsidRPr="003E54B4">
        <w:rPr>
          <w:rFonts w:ascii="Times New Roman" w:hAnsi="Times New Roman"/>
          <w:b/>
          <w:bCs/>
          <w:sz w:val="22"/>
          <w:szCs w:val="22"/>
        </w:rPr>
        <w:t xml:space="preserve"> Department of Physics, Houghton University, Houghton, NY</w:t>
      </w:r>
      <w:r w:rsidR="003E54B4">
        <w:rPr>
          <w:rFonts w:ascii="Times New Roman" w:hAnsi="Times New Roman"/>
          <w:b/>
          <w:bCs/>
          <w:sz w:val="22"/>
          <w:szCs w:val="22"/>
        </w:rPr>
        <w:t xml:space="preserve"> 14744</w:t>
      </w:r>
    </w:p>
    <w:p w14:paraId="7CA096A2" w14:textId="77777777" w:rsidR="00E90941" w:rsidRDefault="00E90941" w:rsidP="00260396">
      <w:pPr>
        <w:ind w:hanging="270"/>
        <w:rPr>
          <w:rFonts w:ascii="Times New Roman" w:hAnsi="Times New Roman"/>
          <w:b/>
          <w:bCs/>
          <w:sz w:val="22"/>
          <w:szCs w:val="22"/>
        </w:rPr>
      </w:pPr>
    </w:p>
    <w:p w14:paraId="5EE517FC" w14:textId="1202D140" w:rsidR="003E54B4" w:rsidRDefault="003E54B4" w:rsidP="00E90941">
      <w:pPr>
        <w:rPr>
          <w:rFonts w:ascii="Times" w:hAnsi="Times"/>
          <w:sz w:val="22"/>
          <w:szCs w:val="22"/>
        </w:rPr>
      </w:pPr>
      <w:r w:rsidRPr="003E54B4">
        <w:rPr>
          <w:rFonts w:ascii="Times" w:hAnsi="Times"/>
          <w:sz w:val="22"/>
          <w:szCs w:val="22"/>
        </w:rPr>
        <w:t xml:space="preserve">Improvements to fusion nuclear data are essential for advancing our efforts toward sustainable energy sources. In this presentation, a series of cross-section measurements on </w:t>
      </w:r>
      <w:r w:rsidRPr="003E54B4">
        <w:rPr>
          <w:rFonts w:ascii="Times" w:hAnsi="Times"/>
          <w:sz w:val="22"/>
          <w:szCs w:val="22"/>
          <w:vertAlign w:val="superscript"/>
        </w:rPr>
        <w:t>39</w:t>
      </w:r>
      <w:r w:rsidRPr="003E54B4">
        <w:rPr>
          <w:rFonts w:ascii="Times" w:hAnsi="Times"/>
          <w:sz w:val="22"/>
          <w:szCs w:val="22"/>
        </w:rPr>
        <w:t>K(</w:t>
      </w:r>
      <w:proofErr w:type="spellStart"/>
      <w:proofErr w:type="gramStart"/>
      <w:r w:rsidRPr="003E54B4">
        <w:rPr>
          <w:rFonts w:ascii="Times" w:hAnsi="Times"/>
          <w:sz w:val="22"/>
          <w:szCs w:val="22"/>
        </w:rPr>
        <w:t>n,p</w:t>
      </w:r>
      <w:proofErr w:type="spellEnd"/>
      <w:proofErr w:type="gramEnd"/>
      <w:r w:rsidRPr="003E54B4">
        <w:rPr>
          <w:rFonts w:ascii="Times" w:hAnsi="Times"/>
          <w:sz w:val="22"/>
          <w:szCs w:val="22"/>
        </w:rPr>
        <w:t>)</w:t>
      </w:r>
      <w:r w:rsidRPr="003E54B4">
        <w:rPr>
          <w:rFonts w:ascii="Times" w:hAnsi="Times"/>
          <w:sz w:val="22"/>
          <w:szCs w:val="22"/>
          <w:vertAlign w:val="superscript"/>
        </w:rPr>
        <w:t>39</w:t>
      </w:r>
      <w:r w:rsidRPr="003E54B4">
        <w:rPr>
          <w:rFonts w:ascii="Times" w:hAnsi="Times"/>
          <w:sz w:val="22"/>
          <w:szCs w:val="22"/>
        </w:rPr>
        <w:t>Ar/</w:t>
      </w:r>
      <w:r w:rsidRPr="003E54B4">
        <w:rPr>
          <w:rFonts w:ascii="Times" w:hAnsi="Times"/>
          <w:sz w:val="22"/>
          <w:szCs w:val="22"/>
          <w:vertAlign w:val="superscript"/>
        </w:rPr>
        <w:t>39</w:t>
      </w:r>
      <w:r w:rsidRPr="003E54B4">
        <w:rPr>
          <w:rFonts w:ascii="Times" w:hAnsi="Times"/>
          <w:sz w:val="22"/>
          <w:szCs w:val="22"/>
        </w:rPr>
        <w:t>K(</w:t>
      </w:r>
      <w:proofErr w:type="spellStart"/>
      <w:proofErr w:type="gramStart"/>
      <w:r w:rsidRPr="003E54B4">
        <w:rPr>
          <w:rFonts w:ascii="Times" w:hAnsi="Times"/>
          <w:sz w:val="22"/>
          <w:szCs w:val="22"/>
        </w:rPr>
        <w:t>n,np</w:t>
      </w:r>
      <w:proofErr w:type="spellEnd"/>
      <w:proofErr w:type="gramEnd"/>
      <w:r w:rsidRPr="003E54B4">
        <w:rPr>
          <w:rFonts w:ascii="Times" w:hAnsi="Times"/>
          <w:sz w:val="22"/>
          <w:szCs w:val="22"/>
        </w:rPr>
        <w:t>)</w:t>
      </w:r>
      <w:r w:rsidRPr="003E54B4">
        <w:rPr>
          <w:rFonts w:ascii="Times" w:hAnsi="Times"/>
          <w:sz w:val="22"/>
          <w:szCs w:val="22"/>
          <w:vertAlign w:val="superscript"/>
        </w:rPr>
        <w:t>38</w:t>
      </w:r>
      <w:r w:rsidRPr="003E54B4">
        <w:rPr>
          <w:rFonts w:ascii="Times" w:hAnsi="Times"/>
          <w:sz w:val="22"/>
          <w:szCs w:val="22"/>
        </w:rPr>
        <w:t xml:space="preserve">Ar and </w:t>
      </w:r>
      <w:r w:rsidRPr="003E54B4">
        <w:rPr>
          <w:rFonts w:ascii="Times" w:hAnsi="Times"/>
          <w:sz w:val="22"/>
          <w:szCs w:val="22"/>
          <w:vertAlign w:val="superscript"/>
        </w:rPr>
        <w:t>9</w:t>
      </w:r>
      <w:r w:rsidRPr="003E54B4">
        <w:rPr>
          <w:rFonts w:ascii="Times" w:hAnsi="Times"/>
          <w:sz w:val="22"/>
          <w:szCs w:val="22"/>
        </w:rPr>
        <w:t>Be(</w:t>
      </w:r>
      <w:proofErr w:type="gramStart"/>
      <w:r w:rsidRPr="003E54B4">
        <w:rPr>
          <w:rFonts w:ascii="Times" w:hAnsi="Times"/>
          <w:sz w:val="22"/>
          <w:szCs w:val="22"/>
        </w:rPr>
        <w:t>n,α</w:t>
      </w:r>
      <w:proofErr w:type="gramEnd"/>
      <w:r w:rsidRPr="003E54B4">
        <w:rPr>
          <w:rFonts w:ascii="Times" w:hAnsi="Times"/>
          <w:sz w:val="22"/>
          <w:szCs w:val="22"/>
        </w:rPr>
        <w:t>)</w:t>
      </w:r>
      <w:r w:rsidRPr="003E54B4">
        <w:rPr>
          <w:rFonts w:ascii="Times" w:hAnsi="Times"/>
          <w:sz w:val="22"/>
          <w:szCs w:val="22"/>
          <w:vertAlign w:val="superscript"/>
        </w:rPr>
        <w:t>6</w:t>
      </w:r>
      <w:r w:rsidRPr="003E54B4">
        <w:rPr>
          <w:rFonts w:ascii="Times" w:hAnsi="Times"/>
          <w:sz w:val="22"/>
          <w:szCs w:val="22"/>
        </w:rPr>
        <w:t>He reactions relevant to the design of fusion reactors will be discussed. In the proposed method, conventional neutron time-of-flight measurements using a spallation neutron source are combined with neutron activation measurements using 14.1 MeV DT neutrons from inertial confinement fusion (ICF). This combined approach enables the extraction of complementary cross section data from different sources allowing for an enhanced interpretation of the results. The expected outcomes of this project and the prospects of using ICF as a short-pulse neutron source in cross-section measurements will be discussed.</w:t>
      </w:r>
    </w:p>
    <w:p w14:paraId="12CF2885" w14:textId="77777777" w:rsidR="0030298D" w:rsidRDefault="0030298D" w:rsidP="00E90941">
      <w:pPr>
        <w:rPr>
          <w:rFonts w:ascii="Times" w:hAnsi="Times"/>
          <w:sz w:val="22"/>
          <w:szCs w:val="22"/>
        </w:rPr>
      </w:pPr>
    </w:p>
    <w:p w14:paraId="630DD776" w14:textId="5052A40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p w14:paraId="56F48FFC" w14:textId="57A925A1"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sectPr w:rsidR="00E90941" w:rsidRPr="00E90941"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257B1"/>
    <w:rsid w:val="000E6C84"/>
    <w:rsid w:val="00113E21"/>
    <w:rsid w:val="00245294"/>
    <w:rsid w:val="00260396"/>
    <w:rsid w:val="0030298D"/>
    <w:rsid w:val="00337CFA"/>
    <w:rsid w:val="00354341"/>
    <w:rsid w:val="00364E21"/>
    <w:rsid w:val="003E54B4"/>
    <w:rsid w:val="00450B61"/>
    <w:rsid w:val="005B5A0A"/>
    <w:rsid w:val="005E1ECA"/>
    <w:rsid w:val="0073665C"/>
    <w:rsid w:val="008B3440"/>
    <w:rsid w:val="008D294A"/>
    <w:rsid w:val="009D2305"/>
    <w:rsid w:val="00A56B8C"/>
    <w:rsid w:val="00A9024B"/>
    <w:rsid w:val="00B33F9B"/>
    <w:rsid w:val="00C058CA"/>
    <w:rsid w:val="00CE037C"/>
    <w:rsid w:val="00E90941"/>
    <w:rsid w:val="00EF117B"/>
    <w:rsid w:val="00F5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225</Words>
  <Characters>1142</Characters>
  <Application>Microsoft Office Word</Application>
  <DocSecurity>0</DocSecurity>
  <Lines>20</Lines>
  <Paragraphs>11</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Panos Gastis</cp:lastModifiedBy>
  <cp:revision>12</cp:revision>
  <dcterms:created xsi:type="dcterms:W3CDTF">2025-10-28T16:39:00Z</dcterms:created>
  <dcterms:modified xsi:type="dcterms:W3CDTF">2026-01-08T16:47:00Z</dcterms:modified>
</cp:coreProperties>
</file>