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407F" w14:textId="77777777" w:rsidR="00FA7B1E" w:rsidRPr="003A6D25" w:rsidRDefault="00FA7B1E" w:rsidP="00FA7B1E">
      <w:pPr>
        <w:spacing w:line="360" w:lineRule="auto"/>
        <w:jc w:val="center"/>
        <w:rPr>
          <w:rFonts w:ascii="Times New Roman" w:hAnsi="Times New Roman"/>
          <w:szCs w:val="24"/>
        </w:rPr>
      </w:pPr>
      <w:r w:rsidRPr="003A6D25">
        <w:rPr>
          <w:rFonts w:ascii="Times New Roman" w:hAnsi="Times New Roman"/>
          <w:b/>
          <w:bCs/>
          <w:szCs w:val="24"/>
        </w:rPr>
        <w:t>Constraining the Xenon Poison Neutron Capture Rate for Reactor Design and Nuclear Safeguards</w:t>
      </w:r>
    </w:p>
    <w:p w14:paraId="05DB07FB" w14:textId="77777777" w:rsidR="00FA7B1E" w:rsidRPr="00EB5CD3" w:rsidRDefault="00FA7B1E" w:rsidP="00FA7B1E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33CBF">
        <w:rPr>
          <w:rFonts w:ascii="Times New Roman" w:hAnsi="Times New Roman"/>
          <w:b/>
          <w:bCs/>
          <w:sz w:val="22"/>
          <w:szCs w:val="22"/>
        </w:rPr>
        <w:t>Rambo, A</w:t>
      </w:r>
      <w:r>
        <w:rPr>
          <w:rFonts w:ascii="Times New Roman" w:hAnsi="Times New Roman"/>
          <w:b/>
          <w:bCs/>
          <w:sz w:val="22"/>
          <w:szCs w:val="22"/>
        </w:rPr>
        <w:t>. C.</w:t>
      </w:r>
      <w:r w:rsidRPr="00933CBF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Pr="00933CBF">
        <w:rPr>
          <w:rFonts w:ascii="Times New Roman" w:hAnsi="Times New Roman"/>
          <w:b/>
          <w:bCs/>
          <w:sz w:val="22"/>
          <w:szCs w:val="22"/>
        </w:rPr>
        <w:t>, Richard, A</w:t>
      </w:r>
      <w:r>
        <w:rPr>
          <w:rFonts w:ascii="Times New Roman" w:hAnsi="Times New Roman"/>
          <w:b/>
          <w:bCs/>
          <w:sz w:val="22"/>
          <w:szCs w:val="22"/>
        </w:rPr>
        <w:t>. L.</w:t>
      </w:r>
      <w:r w:rsidRPr="00933CBF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Pr="00933CBF">
        <w:rPr>
          <w:rFonts w:ascii="Times New Roman" w:hAnsi="Times New Roman"/>
          <w:b/>
          <w:bCs/>
          <w:sz w:val="22"/>
          <w:szCs w:val="22"/>
        </w:rPr>
        <w:t>, Bleuel, D</w:t>
      </w:r>
      <w:r>
        <w:rPr>
          <w:rFonts w:ascii="Times New Roman" w:hAnsi="Times New Roman"/>
          <w:b/>
          <w:bCs/>
          <w:sz w:val="22"/>
          <w:szCs w:val="22"/>
        </w:rPr>
        <w:t>. L.</w:t>
      </w:r>
      <w:r w:rsidRPr="00933CBF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>
        <w:rPr>
          <w:rFonts w:ascii="Times New Roman" w:hAnsi="Times New Roman"/>
          <w:b/>
          <w:bCs/>
          <w:sz w:val="22"/>
          <w:szCs w:val="22"/>
        </w:rPr>
        <w:t>, Liddick, S. N.</w:t>
      </w:r>
      <w:r w:rsidRPr="00972C8D">
        <w:rPr>
          <w:rFonts w:ascii="Times New Roman" w:hAnsi="Times New Roman"/>
          <w:b/>
          <w:bCs/>
          <w:sz w:val="22"/>
          <w:szCs w:val="22"/>
          <w:vertAlign w:val="superscript"/>
        </w:rPr>
        <w:t>3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,4</w:t>
      </w:r>
      <w:r>
        <w:rPr>
          <w:rFonts w:ascii="Times New Roman" w:hAnsi="Times New Roman"/>
          <w:b/>
          <w:bCs/>
          <w:sz w:val="22"/>
          <w:szCs w:val="22"/>
        </w:rPr>
        <w:t>, Lyons, S. M.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5</w:t>
      </w:r>
      <w:r>
        <w:rPr>
          <w:rFonts w:ascii="Times New Roman" w:hAnsi="Times New Roman"/>
          <w:b/>
          <w:bCs/>
          <w:sz w:val="22"/>
          <w:szCs w:val="22"/>
        </w:rPr>
        <w:t>, McIntosh, A. B.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6</w:t>
      </w:r>
      <w:r>
        <w:rPr>
          <w:rFonts w:ascii="Times New Roman" w:hAnsi="Times New Roman"/>
          <w:b/>
          <w:bCs/>
          <w:sz w:val="22"/>
          <w:szCs w:val="22"/>
        </w:rPr>
        <w:t>, Spyrou, A.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3</w:t>
      </w:r>
      <w:r w:rsidRPr="00972C8D">
        <w:rPr>
          <w:rFonts w:ascii="Times New Roman" w:hAnsi="Times New Roman"/>
          <w:b/>
          <w:bCs/>
          <w:sz w:val="22"/>
          <w:szCs w:val="22"/>
          <w:vertAlign w:val="superscript"/>
        </w:rPr>
        <w:t>,7</w:t>
      </w:r>
      <w:r>
        <w:rPr>
          <w:rFonts w:ascii="Times New Roman" w:hAnsi="Times New Roman"/>
          <w:b/>
          <w:bCs/>
          <w:sz w:val="22"/>
          <w:szCs w:val="22"/>
        </w:rPr>
        <w:t>, Sweet, A.</w:t>
      </w:r>
      <w:r w:rsidRPr="00972C8D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Wiedeking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M.</w:t>
      </w:r>
      <w:r w:rsidRPr="00972C8D">
        <w:rPr>
          <w:rFonts w:ascii="Times New Roman" w:hAnsi="Times New Roman"/>
          <w:b/>
          <w:bCs/>
          <w:sz w:val="22"/>
          <w:szCs w:val="22"/>
          <w:vertAlign w:val="superscript"/>
        </w:rPr>
        <w:t>8</w:t>
      </w:r>
      <w:r>
        <w:rPr>
          <w:rFonts w:ascii="Times New Roman" w:hAnsi="Times New Roman"/>
          <w:b/>
          <w:bCs/>
          <w:sz w:val="22"/>
          <w:szCs w:val="22"/>
        </w:rPr>
        <w:t>,</w:t>
      </w:r>
    </w:p>
    <w:p w14:paraId="3ECDD25E" w14:textId="77777777" w:rsidR="00FA7B1E" w:rsidRPr="00E378ED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378ED">
        <w:rPr>
          <w:rFonts w:ascii="Times New Roman" w:hAnsi="Times New Roman"/>
          <w:b/>
          <w:bCs/>
          <w:sz w:val="22"/>
          <w:szCs w:val="22"/>
        </w:rPr>
        <w:t>Department of Physics and Astronomy, Ohio University, Athens, Ohio 45701, USA</w:t>
      </w:r>
    </w:p>
    <w:p w14:paraId="790C441A" w14:textId="77777777" w:rsidR="00FA7B1E" w:rsidRPr="002D508D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D508D">
        <w:rPr>
          <w:rFonts w:ascii="Times New Roman" w:hAnsi="Times New Roman"/>
          <w:b/>
          <w:bCs/>
          <w:sz w:val="22"/>
          <w:szCs w:val="22"/>
        </w:rPr>
        <w:t>Lawrence Livermore National Laboratory, Livermore, California 94551, USA</w:t>
      </w:r>
    </w:p>
    <w:p w14:paraId="669D7F1F" w14:textId="77777777" w:rsidR="00FA7B1E" w:rsidRPr="002D508D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D508D">
        <w:rPr>
          <w:rFonts w:ascii="Times New Roman" w:hAnsi="Times New Roman"/>
          <w:b/>
          <w:bCs/>
          <w:sz w:val="22"/>
          <w:szCs w:val="22"/>
        </w:rPr>
        <w:t>Facility for Rare Isotope Beams, Michigan State University, East Lansing, Michigan 48824, USA</w:t>
      </w:r>
    </w:p>
    <w:p w14:paraId="4322B4D5" w14:textId="77777777" w:rsidR="00FA7B1E" w:rsidRPr="002D508D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D508D">
        <w:rPr>
          <w:rFonts w:ascii="Times New Roman" w:hAnsi="Times New Roman"/>
          <w:b/>
          <w:bCs/>
          <w:sz w:val="22"/>
          <w:szCs w:val="22"/>
        </w:rPr>
        <w:t>Department of Chemistry, Michigan State University, East Lansing, Michigan 48824, USA</w:t>
      </w:r>
    </w:p>
    <w:p w14:paraId="258030CA" w14:textId="77777777" w:rsidR="00FA7B1E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D508D">
        <w:rPr>
          <w:rFonts w:ascii="Times New Roman" w:hAnsi="Times New Roman"/>
          <w:b/>
          <w:bCs/>
          <w:sz w:val="22"/>
          <w:szCs w:val="22"/>
        </w:rPr>
        <w:t>Pacific Northwest National Laboratory, Richland, Washington 99354, USA</w:t>
      </w:r>
    </w:p>
    <w:p w14:paraId="41DC6DF4" w14:textId="77777777" w:rsidR="00FA7B1E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Cyclotron Institute, Texas A&amp;M University, College Station, Texas 77843, USA</w:t>
      </w:r>
    </w:p>
    <w:p w14:paraId="407308CD" w14:textId="77777777" w:rsidR="00FA7B1E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Department of Physics and Astronomy</w:t>
      </w:r>
      <w:r w:rsidRPr="002D508D">
        <w:rPr>
          <w:rFonts w:ascii="Times New Roman" w:hAnsi="Times New Roman"/>
          <w:b/>
          <w:bCs/>
          <w:sz w:val="22"/>
          <w:szCs w:val="22"/>
        </w:rPr>
        <w:t>, Michigan State University, East Lansing, Michigan 48824, USA</w:t>
      </w:r>
    </w:p>
    <w:p w14:paraId="18256E2D" w14:textId="77777777" w:rsidR="00FA7B1E" w:rsidRPr="002D508D" w:rsidRDefault="00FA7B1E" w:rsidP="00FA7B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Lawrence Berkeley National Laboratory, Berkeley, California 94720, USA</w:t>
      </w:r>
    </w:p>
    <w:p w14:paraId="6F0075AF" w14:textId="77777777" w:rsidR="00FA7B1E" w:rsidRPr="003A6D25" w:rsidRDefault="00FA7B1E" w:rsidP="00FA7B1E">
      <w:pPr>
        <w:ind w:hanging="270"/>
        <w:rPr>
          <w:rFonts w:ascii="Times New Roman" w:hAnsi="Times New Roman"/>
          <w:b/>
          <w:bCs/>
          <w:sz w:val="22"/>
          <w:szCs w:val="22"/>
        </w:rPr>
      </w:pPr>
    </w:p>
    <w:p w14:paraId="7FAFA365" w14:textId="77777777" w:rsidR="00FA7B1E" w:rsidRDefault="00FA7B1E" w:rsidP="00FA7B1E">
      <w:pPr>
        <w:jc w:val="both"/>
        <w:rPr>
          <w:rFonts w:ascii="Times New Roman" w:hAnsi="Times New Roman"/>
          <w:color w:val="21212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Measuring the 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135</w:t>
      </w:r>
      <w:r w:rsidRPr="003A6D25">
        <w:rPr>
          <w:rFonts w:ascii="Times New Roman" w:hAnsi="Times New Roman"/>
          <w:sz w:val="22"/>
          <w:szCs w:val="22"/>
        </w:rPr>
        <w:t>Xe</w:t>
      </w:r>
      <w:r>
        <w:rPr>
          <w:rFonts w:ascii="Times New Roman" w:hAnsi="Times New Roman"/>
          <w:sz w:val="22"/>
          <w:szCs w:val="22"/>
        </w:rPr>
        <w:t xml:space="preserve"> neutron-capture cross section (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135</w:t>
      </w:r>
      <w:r>
        <w:rPr>
          <w:rFonts w:ascii="Times New Roman" w:hAnsi="Times New Roman"/>
          <w:sz w:val="22"/>
          <w:szCs w:val="22"/>
        </w:rPr>
        <w:t>Xe(n,</w:t>
      </w:r>
      <w:r w:rsidRPr="00240509">
        <w:rPr>
          <w:rFonts w:ascii="Symbol" w:hAnsi="Symbol"/>
          <w:sz w:val="22"/>
          <w:szCs w:val="22"/>
        </w:rPr>
        <w:t>g</w:t>
      </w:r>
      <w:r>
        <w:rPr>
          <w:rFonts w:ascii="Times New Roman" w:hAnsi="Times New Roman"/>
          <w:sz w:val="22"/>
          <w:szCs w:val="22"/>
        </w:rPr>
        <w:t>)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136</w:t>
      </w:r>
      <w:r>
        <w:rPr>
          <w:rFonts w:ascii="Times New Roman" w:hAnsi="Times New Roman"/>
          <w:sz w:val="22"/>
          <w:szCs w:val="22"/>
        </w:rPr>
        <w:t xml:space="preserve">Xe) has been identified as a top priority for its role in </w:t>
      </w:r>
      <w:r w:rsidRPr="002A3155">
        <w:rPr>
          <w:rFonts w:ascii="Times New Roman" w:hAnsi="Times New Roman"/>
          <w:color w:val="212121"/>
          <w:sz w:val="22"/>
          <w:szCs w:val="22"/>
        </w:rPr>
        <w:t xml:space="preserve">reactor </w:t>
      </w:r>
      <w:r>
        <w:rPr>
          <w:rFonts w:ascii="Times New Roman" w:hAnsi="Times New Roman"/>
          <w:color w:val="212121"/>
          <w:sz w:val="22"/>
          <w:szCs w:val="22"/>
        </w:rPr>
        <w:t>design,</w:t>
      </w:r>
      <w:r w:rsidRPr="00FD080C">
        <w:rPr>
          <w:rFonts w:ascii="Times New Roman" w:hAnsi="Times New Roman"/>
          <w:color w:val="212121"/>
          <w:sz w:val="22"/>
          <w:szCs w:val="22"/>
        </w:rPr>
        <w:t xml:space="preserve"> </w:t>
      </w:r>
      <w:r w:rsidRPr="002A3155">
        <w:rPr>
          <w:rFonts w:ascii="Times New Roman" w:hAnsi="Times New Roman"/>
          <w:color w:val="212121"/>
          <w:sz w:val="22"/>
          <w:szCs w:val="22"/>
        </w:rPr>
        <w:t xml:space="preserve">stockpile stewardship, </w:t>
      </w:r>
      <w:r>
        <w:rPr>
          <w:rFonts w:ascii="Times New Roman" w:hAnsi="Times New Roman"/>
          <w:color w:val="212121"/>
          <w:sz w:val="22"/>
          <w:szCs w:val="22"/>
        </w:rPr>
        <w:t>nonproliferation, and</w:t>
      </w:r>
      <w:r w:rsidRPr="002A3155">
        <w:rPr>
          <w:rFonts w:ascii="Times New Roman" w:hAnsi="Times New Roman"/>
          <w:color w:val="212121"/>
          <w:sz w:val="22"/>
          <w:szCs w:val="22"/>
        </w:rPr>
        <w:t xml:space="preserve"> astrophysic</w:t>
      </w:r>
      <w:r>
        <w:rPr>
          <w:rFonts w:ascii="Times New Roman" w:hAnsi="Times New Roman"/>
          <w:color w:val="212121"/>
          <w:sz w:val="22"/>
          <w:szCs w:val="22"/>
        </w:rPr>
        <w:t>s [1]</w:t>
      </w:r>
      <w:r w:rsidRPr="002A3155">
        <w:rPr>
          <w:rFonts w:ascii="Times New Roman" w:hAnsi="Times New Roman"/>
          <w:color w:val="212121"/>
          <w:sz w:val="22"/>
          <w:szCs w:val="22"/>
        </w:rPr>
        <w:t>.</w:t>
      </w:r>
      <w:r>
        <w:rPr>
          <w:rFonts w:ascii="Times New Roman" w:hAnsi="Times New Roman"/>
          <w:color w:val="212121"/>
          <w:sz w:val="22"/>
          <w:szCs w:val="22"/>
        </w:rPr>
        <w:t xml:space="preserve"> Current cross section data does not extend above thermal neutron energies and data evaluations differ by an order of magnitude. Performing direct neutron-capture measurements on unstable nuclei is challenging, making it necessary to rely on indirect measurements that utilize the statistical properties of nuclei, namely the </w:t>
      </w:r>
      <w:r w:rsidRPr="002A3155">
        <w:rPr>
          <w:rFonts w:ascii="Times New Roman" w:hAnsi="Times New Roman"/>
          <w:color w:val="212121"/>
          <w:sz w:val="22"/>
          <w:szCs w:val="22"/>
        </w:rPr>
        <w:t>nuclear level density</w:t>
      </w:r>
      <w:r>
        <w:rPr>
          <w:rFonts w:ascii="Times New Roman" w:hAnsi="Times New Roman"/>
          <w:color w:val="212121"/>
          <w:sz w:val="22"/>
          <w:szCs w:val="22"/>
        </w:rPr>
        <w:t xml:space="preserve"> and gamma-ray strength function. These quantities are used as inputs for </w:t>
      </w:r>
      <w:r w:rsidRPr="002A3155">
        <w:rPr>
          <w:rFonts w:ascii="Times New Roman" w:hAnsi="Times New Roman"/>
          <w:color w:val="212121"/>
          <w:sz w:val="22"/>
          <w:szCs w:val="22"/>
        </w:rPr>
        <w:t>Hauser-</w:t>
      </w:r>
      <w:proofErr w:type="spellStart"/>
      <w:r w:rsidRPr="002A3155">
        <w:rPr>
          <w:rFonts w:ascii="Times New Roman" w:hAnsi="Times New Roman"/>
          <w:color w:val="212121"/>
          <w:sz w:val="22"/>
          <w:szCs w:val="22"/>
        </w:rPr>
        <w:t>Feshbach</w:t>
      </w:r>
      <w:proofErr w:type="spellEnd"/>
      <w:r w:rsidRPr="002A3155">
        <w:rPr>
          <w:rFonts w:ascii="Times New Roman" w:hAnsi="Times New Roman"/>
          <w:color w:val="212121"/>
          <w:sz w:val="22"/>
          <w:szCs w:val="22"/>
        </w:rPr>
        <w:t xml:space="preserve"> reaction calculations</w:t>
      </w:r>
      <w:r>
        <w:rPr>
          <w:rFonts w:ascii="Times New Roman" w:hAnsi="Times New Roman"/>
          <w:color w:val="212121"/>
          <w:sz w:val="22"/>
          <w:szCs w:val="22"/>
        </w:rPr>
        <w:t xml:space="preserve"> that ultimately provide neutron-capture constraints. </w:t>
      </w:r>
      <w:r w:rsidRPr="002A3155">
        <w:rPr>
          <w:rFonts w:ascii="Times New Roman" w:hAnsi="Times New Roman"/>
          <w:color w:val="212121"/>
          <w:sz w:val="22"/>
          <w:szCs w:val="22"/>
        </w:rPr>
        <w:t xml:space="preserve">However, the </w:t>
      </w:r>
      <w:r>
        <w:rPr>
          <w:rFonts w:ascii="Times New Roman" w:hAnsi="Times New Roman"/>
          <w:color w:val="212121"/>
          <w:sz w:val="22"/>
          <w:szCs w:val="22"/>
        </w:rPr>
        <w:t>predicted statistical properties</w:t>
      </w:r>
      <w:r w:rsidRPr="002A3155">
        <w:rPr>
          <w:rFonts w:ascii="Times New Roman" w:hAnsi="Times New Roman"/>
          <w:color w:val="212121"/>
          <w:sz w:val="22"/>
          <w:szCs w:val="22"/>
        </w:rPr>
        <w:t xml:space="preserve"> exhibit large </w:t>
      </w:r>
      <w:r>
        <w:rPr>
          <w:rFonts w:ascii="Times New Roman" w:hAnsi="Times New Roman"/>
          <w:color w:val="212121"/>
          <w:sz w:val="22"/>
          <w:szCs w:val="22"/>
        </w:rPr>
        <w:t xml:space="preserve">theoretical </w:t>
      </w:r>
      <w:r w:rsidRPr="002A3155">
        <w:rPr>
          <w:rFonts w:ascii="Times New Roman" w:hAnsi="Times New Roman"/>
          <w:color w:val="212121"/>
          <w:sz w:val="22"/>
          <w:szCs w:val="22"/>
        </w:rPr>
        <w:t xml:space="preserve">uncertainties </w:t>
      </w:r>
      <w:r>
        <w:rPr>
          <w:rFonts w:ascii="Times New Roman" w:hAnsi="Times New Roman"/>
          <w:color w:val="212121"/>
          <w:sz w:val="22"/>
          <w:szCs w:val="22"/>
        </w:rPr>
        <w:t xml:space="preserve">themselves </w:t>
      </w:r>
      <w:r w:rsidRPr="002A3155">
        <w:rPr>
          <w:rFonts w:ascii="Times New Roman" w:hAnsi="Times New Roman"/>
          <w:color w:val="212121"/>
          <w:sz w:val="22"/>
          <w:szCs w:val="22"/>
        </w:rPr>
        <w:t xml:space="preserve">and need to be better constrained for more accurate predictions. </w:t>
      </w:r>
      <w:r>
        <w:rPr>
          <w:rFonts w:ascii="Times New Roman" w:hAnsi="Times New Roman"/>
          <w:sz w:val="22"/>
          <w:szCs w:val="22"/>
        </w:rPr>
        <w:t xml:space="preserve">This work focuses on </w:t>
      </w:r>
      <w:r w:rsidRPr="003A6D25">
        <w:rPr>
          <w:rFonts w:ascii="Times New Roman" w:hAnsi="Times New Roman"/>
          <w:sz w:val="22"/>
          <w:szCs w:val="22"/>
        </w:rPr>
        <w:t xml:space="preserve">experimentally constraining the </w:t>
      </w:r>
      <w:r>
        <w:rPr>
          <w:rFonts w:ascii="Times New Roman" w:hAnsi="Times New Roman"/>
          <w:sz w:val="22"/>
          <w:szCs w:val="22"/>
        </w:rPr>
        <w:t xml:space="preserve">non-thermal 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135</w:t>
      </w:r>
      <w:r w:rsidRPr="003A6D25">
        <w:rPr>
          <w:rFonts w:ascii="Times New Roman" w:hAnsi="Times New Roman"/>
          <w:sz w:val="22"/>
          <w:szCs w:val="22"/>
        </w:rPr>
        <w:t>Xe</w:t>
      </w:r>
      <w:r>
        <w:rPr>
          <w:rFonts w:ascii="Times New Roman" w:hAnsi="Times New Roman"/>
          <w:sz w:val="22"/>
          <w:szCs w:val="22"/>
        </w:rPr>
        <w:t xml:space="preserve"> neutron-capture</w:t>
      </w:r>
      <w:r w:rsidRPr="003A6D25">
        <w:rPr>
          <w:rFonts w:ascii="Times New Roman" w:hAnsi="Times New Roman"/>
          <w:sz w:val="22"/>
          <w:szCs w:val="22"/>
        </w:rPr>
        <w:t xml:space="preserve"> rate </w:t>
      </w:r>
      <w:r>
        <w:rPr>
          <w:rFonts w:ascii="Times New Roman" w:hAnsi="Times New Roman"/>
          <w:sz w:val="22"/>
          <w:szCs w:val="22"/>
        </w:rPr>
        <w:t xml:space="preserve">by simultaneously extracting the </w:t>
      </w:r>
      <w:proofErr w:type="gramStart"/>
      <w:r>
        <w:rPr>
          <w:rFonts w:ascii="Times New Roman" w:hAnsi="Times New Roman"/>
          <w:sz w:val="22"/>
          <w:szCs w:val="22"/>
        </w:rPr>
        <w:t>aforementioned</w:t>
      </w:r>
      <w:r>
        <w:rPr>
          <w:rFonts w:ascii="Times New Roman" w:hAnsi="Times New Roman"/>
          <w:color w:val="212121"/>
          <w:sz w:val="22"/>
          <w:szCs w:val="22"/>
        </w:rPr>
        <w:t xml:space="preserve"> </w:t>
      </w:r>
      <w:r w:rsidRPr="002A3155">
        <w:rPr>
          <w:rFonts w:ascii="Times New Roman" w:hAnsi="Times New Roman"/>
          <w:color w:val="212121"/>
          <w:sz w:val="22"/>
          <w:szCs w:val="22"/>
        </w:rPr>
        <w:t>statistical</w:t>
      </w:r>
      <w:proofErr w:type="gramEnd"/>
      <w:r w:rsidRPr="002A3155">
        <w:rPr>
          <w:rFonts w:ascii="Times New Roman" w:hAnsi="Times New Roman"/>
          <w:color w:val="212121"/>
          <w:sz w:val="22"/>
          <w:szCs w:val="22"/>
        </w:rPr>
        <w:t xml:space="preserve"> properties </w:t>
      </w:r>
      <w:r>
        <w:rPr>
          <w:rFonts w:ascii="Times New Roman" w:hAnsi="Times New Roman"/>
          <w:sz w:val="22"/>
          <w:szCs w:val="22"/>
        </w:rPr>
        <w:t xml:space="preserve">of 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136</w:t>
      </w:r>
      <w:r>
        <w:rPr>
          <w:rFonts w:ascii="Times New Roman" w:hAnsi="Times New Roman"/>
          <w:sz w:val="22"/>
          <w:szCs w:val="22"/>
        </w:rPr>
        <w:t xml:space="preserve">Xe </w:t>
      </w:r>
      <w:r w:rsidRPr="003A6D25">
        <w:rPr>
          <w:rFonts w:ascii="Times New Roman" w:hAnsi="Times New Roman"/>
          <w:sz w:val="22"/>
          <w:szCs w:val="22"/>
        </w:rPr>
        <w:t xml:space="preserve">using </w:t>
      </w:r>
      <w:r>
        <w:rPr>
          <w:rFonts w:ascii="Times New Roman" w:hAnsi="Times New Roman"/>
          <w:sz w:val="22"/>
          <w:szCs w:val="22"/>
        </w:rPr>
        <w:t xml:space="preserve">two experimental methods. One experiment will use </w:t>
      </w:r>
      <w:r w:rsidRPr="003A6D25">
        <w:rPr>
          <w:rFonts w:ascii="Times New Roman" w:hAnsi="Times New Roman"/>
          <w:sz w:val="22"/>
          <w:szCs w:val="22"/>
        </w:rPr>
        <w:t xml:space="preserve">the </w:t>
      </w:r>
      <w:r w:rsidRPr="003A6D25">
        <w:rPr>
          <w:rFonts w:ascii="Times New Roman" w:hAnsi="Times New Roman"/>
          <w:sz w:val="22"/>
          <w:szCs w:val="22"/>
        </w:rPr>
        <w:sym w:font="Symbol" w:char="F062"/>
      </w:r>
      <w:r w:rsidRPr="003A6D25">
        <w:rPr>
          <w:rFonts w:ascii="Times New Roman" w:hAnsi="Times New Roman"/>
          <w:sz w:val="22"/>
          <w:szCs w:val="22"/>
        </w:rPr>
        <w:t>-Oslo</w:t>
      </w:r>
      <w:r>
        <w:rPr>
          <w:rFonts w:ascii="Times New Roman" w:hAnsi="Times New Roman"/>
          <w:sz w:val="22"/>
          <w:szCs w:val="22"/>
        </w:rPr>
        <w:t xml:space="preserve"> method [2] to measure the </w:t>
      </w:r>
      <w:r w:rsidRPr="003A6D25">
        <w:rPr>
          <w:rFonts w:ascii="Times New Roman" w:hAnsi="Times New Roman"/>
          <w:sz w:val="22"/>
          <w:szCs w:val="22"/>
        </w:rPr>
        <w:sym w:font="Symbol" w:char="F062"/>
      </w:r>
      <w:r>
        <w:rPr>
          <w:rFonts w:ascii="Times New Roman" w:hAnsi="Times New Roman"/>
          <w:sz w:val="22"/>
          <w:szCs w:val="22"/>
        </w:rPr>
        <w:t xml:space="preserve"> decays of 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136</w:t>
      </w:r>
      <w:r>
        <w:rPr>
          <w:rFonts w:ascii="Times New Roman" w:hAnsi="Times New Roman"/>
          <w:sz w:val="22"/>
          <w:szCs w:val="22"/>
        </w:rPr>
        <w:t xml:space="preserve">I and 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136</w:t>
      </w:r>
      <w:r>
        <w:rPr>
          <w:rFonts w:ascii="Times New Roman" w:hAnsi="Times New Roman"/>
          <w:sz w:val="22"/>
          <w:szCs w:val="22"/>
        </w:rPr>
        <w:t xml:space="preserve">Te using the </w:t>
      </w:r>
      <w:proofErr w:type="spellStart"/>
      <w:r>
        <w:rPr>
          <w:rFonts w:ascii="Times New Roman" w:hAnsi="Times New Roman"/>
          <w:sz w:val="22"/>
          <w:szCs w:val="22"/>
        </w:rPr>
        <w:t>nuCARIBU</w:t>
      </w:r>
      <w:proofErr w:type="spellEnd"/>
      <w:r>
        <w:rPr>
          <w:rFonts w:ascii="Times New Roman" w:hAnsi="Times New Roman"/>
          <w:sz w:val="22"/>
          <w:szCs w:val="22"/>
        </w:rPr>
        <w:t xml:space="preserve"> facility at Argonne National Laboratory. The other will use the inverse-Oslo method [3] to measure inelastic proton scattering with the p(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136</w:t>
      </w:r>
      <w:proofErr w:type="gramStart"/>
      <w:r>
        <w:rPr>
          <w:rFonts w:ascii="Times New Roman" w:hAnsi="Times New Roman"/>
          <w:sz w:val="22"/>
          <w:szCs w:val="22"/>
        </w:rPr>
        <w:t>Xe,p</w:t>
      </w:r>
      <w:proofErr w:type="gramEnd"/>
      <w:r>
        <w:rPr>
          <w:rFonts w:ascii="Times New Roman" w:hAnsi="Times New Roman"/>
          <w:sz w:val="22"/>
          <w:szCs w:val="22"/>
        </w:rPr>
        <w:t>’</w:t>
      </w:r>
      <w:r>
        <w:rPr>
          <w:rFonts w:ascii="Times New Roman" w:hAnsi="Times New Roman"/>
          <w:sz w:val="22"/>
          <w:szCs w:val="22"/>
        </w:rPr>
        <w:sym w:font="Symbol" w:char="F067"/>
      </w:r>
      <w:r>
        <w:rPr>
          <w:rFonts w:ascii="Times New Roman" w:hAnsi="Times New Roman"/>
          <w:sz w:val="22"/>
          <w:szCs w:val="22"/>
        </w:rPr>
        <w:t>)</w:t>
      </w:r>
      <w:r w:rsidRPr="00240509">
        <w:rPr>
          <w:rFonts w:ascii="Times New Roman" w:hAnsi="Times New Roman"/>
          <w:sz w:val="22"/>
          <w:szCs w:val="22"/>
          <w:vertAlign w:val="superscript"/>
        </w:rPr>
        <w:t>136</w:t>
      </w:r>
      <w:r>
        <w:rPr>
          <w:rFonts w:ascii="Times New Roman" w:hAnsi="Times New Roman"/>
          <w:sz w:val="22"/>
          <w:szCs w:val="22"/>
        </w:rPr>
        <w:t>Xe reaction with DAPPER at Texas A&amp;M University.</w:t>
      </w:r>
      <w:r>
        <w:rPr>
          <w:rFonts w:ascii="Times New Roman" w:hAnsi="Times New Roman"/>
          <w:color w:val="212121"/>
          <w:sz w:val="22"/>
          <w:szCs w:val="22"/>
        </w:rPr>
        <w:t xml:space="preserve"> Current development and preparation of these two experiments will be discussed.</w:t>
      </w:r>
    </w:p>
    <w:p w14:paraId="4DD3E3FC" w14:textId="77777777" w:rsidR="00FA7B1E" w:rsidRPr="003A6D25" w:rsidRDefault="00FA7B1E" w:rsidP="00FA7B1E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4DE1B21" w14:textId="77777777" w:rsidR="00FA7B1E" w:rsidRPr="003A6D25" w:rsidRDefault="00FA7B1E" w:rsidP="00FA7B1E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3A6D25">
        <w:rPr>
          <w:rFonts w:ascii="Times New Roman" w:hAnsi="Times New Roman"/>
          <w:b/>
          <w:bCs/>
          <w:spacing w:val="-3"/>
          <w:sz w:val="22"/>
          <w:szCs w:val="22"/>
        </w:rPr>
        <w:t>References:</w:t>
      </w:r>
      <w:r w:rsidRPr="003A6D25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67C39FFF" w14:textId="77777777" w:rsidR="00FA7B1E" w:rsidRDefault="00FA7B1E" w:rsidP="00FA7B1E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3A6D25">
        <w:rPr>
          <w:rFonts w:ascii="Times New Roman" w:hAnsi="Times New Roman"/>
          <w:spacing w:val="-3"/>
          <w:sz w:val="22"/>
          <w:szCs w:val="22"/>
        </w:rPr>
        <w:t xml:space="preserve">[1] </w:t>
      </w:r>
      <w:r>
        <w:rPr>
          <w:rFonts w:ascii="Times New Roman" w:hAnsi="Times New Roman"/>
          <w:spacing w:val="-3"/>
          <w:sz w:val="22"/>
          <w:szCs w:val="22"/>
        </w:rPr>
        <w:t>Root, S. J. et al. (2023) Nuclear Engineering and Design, 414, 112606.</w:t>
      </w:r>
      <w:r w:rsidRPr="003A6D25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6DDDFC3" w14:textId="77777777" w:rsidR="00FA7B1E" w:rsidRDefault="00FA7B1E" w:rsidP="00FA7B1E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3A6D25">
        <w:rPr>
          <w:rFonts w:ascii="Times New Roman" w:hAnsi="Times New Roman"/>
          <w:spacing w:val="-3"/>
          <w:sz w:val="22"/>
          <w:szCs w:val="22"/>
        </w:rPr>
        <w:t xml:space="preserve">[2] </w:t>
      </w:r>
      <w:r>
        <w:rPr>
          <w:rFonts w:ascii="Times New Roman" w:hAnsi="Times New Roman"/>
          <w:spacing w:val="-3"/>
          <w:sz w:val="22"/>
          <w:szCs w:val="22"/>
        </w:rPr>
        <w:t>Spyrou, A. et al. (2014) Phys. Rev. Lett., 113, 232502.</w:t>
      </w:r>
    </w:p>
    <w:p w14:paraId="18DE2BC9" w14:textId="77777777" w:rsidR="00FA7B1E" w:rsidRPr="003A6D25" w:rsidRDefault="00FA7B1E" w:rsidP="00FA7B1E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[3] </w:t>
      </w:r>
      <w:proofErr w:type="spellStart"/>
      <w:r>
        <w:rPr>
          <w:rFonts w:ascii="Times New Roman" w:hAnsi="Times New Roman"/>
          <w:spacing w:val="-3"/>
          <w:sz w:val="22"/>
          <w:szCs w:val="22"/>
        </w:rPr>
        <w:t>Ingeberg</w:t>
      </w:r>
      <w:proofErr w:type="spellEnd"/>
      <w:r>
        <w:rPr>
          <w:rFonts w:ascii="Times New Roman" w:hAnsi="Times New Roman"/>
          <w:spacing w:val="-3"/>
          <w:sz w:val="22"/>
          <w:szCs w:val="22"/>
        </w:rPr>
        <w:t>, V. W. et al. (2020) Eur. Phys. J. A., 56:68.</w:t>
      </w:r>
    </w:p>
    <w:p w14:paraId="28DD5000" w14:textId="77777777" w:rsidR="00CA7DF2" w:rsidRDefault="00CA7DF2"/>
    <w:sectPr w:rsidR="00CA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9FBED202"/>
    <w:lvl w:ilvl="0" w:tplc="0CC65D6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1E"/>
    <w:rsid w:val="00413914"/>
    <w:rsid w:val="0050750D"/>
    <w:rsid w:val="0081191E"/>
    <w:rsid w:val="00A86372"/>
    <w:rsid w:val="00AA3122"/>
    <w:rsid w:val="00CA7DF2"/>
    <w:rsid w:val="00F849CE"/>
    <w:rsid w:val="00FA7B1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30E85"/>
  <w15:chartTrackingRefBased/>
  <w15:docId w15:val="{4650AB70-CCCA-5F4E-99EA-D0F2BC74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1E"/>
    <w:pPr>
      <w:spacing w:after="0" w:line="240" w:lineRule="auto"/>
    </w:pPr>
    <w:rPr>
      <w:rFonts w:ascii="Courier" w:eastAsia="Times New Roman" w:hAnsi="Courier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Rambo, Austin</dc:creator>
  <cp:keywords/>
  <dc:description/>
  <cp:lastModifiedBy>Rambo, Austin</cp:lastModifiedBy>
  <cp:revision>1</cp:revision>
  <dcterms:created xsi:type="dcterms:W3CDTF">2026-01-09T05:11:00Z</dcterms:created>
  <dcterms:modified xsi:type="dcterms:W3CDTF">2026-01-09T05:12:00Z</dcterms:modified>
</cp:coreProperties>
</file>