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8F007" w14:textId="1CDFDDE8" w:rsidR="0045536E" w:rsidRDefault="0045536E" w:rsidP="00E57F74">
      <w:pPr>
        <w:pStyle w:val="Heading1"/>
        <w:jc w:val="center"/>
        <w:rPr>
          <w:rFonts w:eastAsia="Times New Roman"/>
        </w:rPr>
      </w:pPr>
      <w:r>
        <w:rPr>
          <w:rFonts w:eastAsia="Times New Roman"/>
        </w:rPr>
        <w:t>Talking points for discussion sessions</w:t>
      </w:r>
    </w:p>
    <w:p w14:paraId="76DD2298" w14:textId="1F58BBA9" w:rsidR="0045536E" w:rsidRDefault="0045536E" w:rsidP="00E57F74">
      <w:pPr>
        <w:pStyle w:val="Heading1"/>
        <w:jc w:val="center"/>
        <w:rPr>
          <w:rFonts w:eastAsia="Times New Roman"/>
        </w:rPr>
      </w:pPr>
    </w:p>
    <w:p w14:paraId="2A24060E" w14:textId="50609459" w:rsidR="00852348" w:rsidRPr="00852348" w:rsidRDefault="00852348" w:rsidP="00852348">
      <w:r>
        <w:rPr>
          <w:noProof/>
        </w:rPr>
        <mc:AlternateContent>
          <mc:Choice Requires="wps">
            <w:drawing>
              <wp:anchor distT="0" distB="0" distL="114300" distR="114300" simplePos="0" relativeHeight="251659264" behindDoc="0" locked="0" layoutInCell="1" allowOverlap="1" wp14:anchorId="2427ECC1" wp14:editId="637D1116">
                <wp:simplePos x="0" y="0"/>
                <wp:positionH relativeFrom="column">
                  <wp:posOffset>-10821</wp:posOffset>
                </wp:positionH>
                <wp:positionV relativeFrom="paragraph">
                  <wp:posOffset>86612</wp:posOffset>
                </wp:positionV>
                <wp:extent cx="5269974" cy="0"/>
                <wp:effectExtent l="0" t="0" r="13335" b="12700"/>
                <wp:wrapNone/>
                <wp:docPr id="2" name="Straight Connector 2"/>
                <wp:cNvGraphicFramePr/>
                <a:graphic xmlns:a="http://schemas.openxmlformats.org/drawingml/2006/main">
                  <a:graphicData uri="http://schemas.microsoft.com/office/word/2010/wordprocessingShape">
                    <wps:wsp>
                      <wps:cNvCnPr/>
                      <wps:spPr>
                        <a:xfrm>
                          <a:off x="0" y="0"/>
                          <a:ext cx="5269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0A00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6.8pt" to="414.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" strokecolor="#5b9bd5 [3204]" strokeweight=".5pt">
                <v:stroke joinstyle="miter"/>
              </v:line>
            </w:pict>
          </mc:Fallback>
        </mc:AlternateContent>
      </w:r>
    </w:p>
    <w:p w14:paraId="1C850A32" w14:textId="08FCFECA" w:rsidR="0045536E" w:rsidRDefault="0045536E" w:rsidP="00E57F74">
      <w:pPr>
        <w:pStyle w:val="Heading2"/>
        <w:rPr>
          <w:rFonts w:eastAsia="Times New Roman"/>
        </w:rPr>
      </w:pPr>
      <w:r>
        <w:rPr>
          <w:rFonts w:eastAsia="Times New Roman"/>
        </w:rPr>
        <w:t>Opportunities to Enhance/Accelerate Conductor Development</w:t>
      </w:r>
    </w:p>
    <w:p w14:paraId="6CC7386A" w14:textId="4397D22F" w:rsidR="00E57F74" w:rsidRDefault="00E57F74" w:rsidP="00E57F74">
      <w:pPr>
        <w:pStyle w:val="Heading3"/>
      </w:pPr>
      <w:r>
        <w:t xml:space="preserve">Moderator: Luca </w:t>
      </w:r>
      <w:proofErr w:type="spellStart"/>
      <w:r>
        <w:t>Bottura</w:t>
      </w:r>
      <w:proofErr w:type="spellEnd"/>
    </w:p>
    <w:p w14:paraId="32672DB7" w14:textId="77777777" w:rsidR="00E57F74" w:rsidRPr="00E57F74" w:rsidRDefault="00E57F74" w:rsidP="00E57F74"/>
    <w:p w14:paraId="13FE0D23" w14:textId="77777777" w:rsidR="00E57F74" w:rsidRPr="00E57F74" w:rsidRDefault="00E57F74" w:rsidP="00E57F74">
      <w:pPr>
        <w:numPr>
          <w:ilvl w:val="0"/>
          <w:numId w:val="13"/>
        </w:numPr>
        <w:rPr>
          <w:rFonts w:eastAsia="Times New Roman"/>
        </w:rPr>
      </w:pPr>
      <w:r w:rsidRPr="00E57F74">
        <w:rPr>
          <w:rFonts w:eastAsia="Times New Roman"/>
        </w:rPr>
        <w:t>Which LTS and HTS conductor R&amp;D directions are most important for high field accelerator magnets? Do they together provide the most effective means to advance conductors? </w:t>
      </w:r>
    </w:p>
    <w:p w14:paraId="144ABAA1" w14:textId="67F0E8FF" w:rsidR="00E57F74" w:rsidRPr="00E57F74" w:rsidRDefault="00E57F74" w:rsidP="00E57F74">
      <w:pPr>
        <w:numPr>
          <w:ilvl w:val="0"/>
          <w:numId w:val="13"/>
        </w:numPr>
        <w:rPr>
          <w:rFonts w:eastAsia="Times New Roman"/>
        </w:rPr>
      </w:pPr>
      <w:r w:rsidRPr="00E57F74">
        <w:rPr>
          <w:rFonts w:eastAsia="Times New Roman"/>
        </w:rPr>
        <w:t>What consistent/coherent message(s) are we providing (or should we provide) to industry in terms of High Energy Physics conductor needs?</w:t>
      </w:r>
    </w:p>
    <w:p w14:paraId="11E66DD6" w14:textId="77777777" w:rsidR="00E57F74" w:rsidRPr="00E57F74" w:rsidRDefault="00E57F74" w:rsidP="00E57F74">
      <w:pPr>
        <w:numPr>
          <w:ilvl w:val="0"/>
          <w:numId w:val="13"/>
        </w:numPr>
        <w:rPr>
          <w:rFonts w:eastAsia="Times New Roman"/>
        </w:rPr>
      </w:pPr>
      <w:r w:rsidRPr="00E57F74">
        <w:rPr>
          <w:rFonts w:eastAsia="Times New Roman"/>
        </w:rPr>
        <w:t>Are there mechanisms that should be explored to strengthen industry? What are the primary issues with industrial scale-up from R&amp;D to commercial levels, and are there opportunities for our programs to streamline/support that transition?</w:t>
      </w:r>
    </w:p>
    <w:p w14:paraId="501058D3" w14:textId="5ED55A46" w:rsidR="00E57F74" w:rsidRPr="00E11DE3" w:rsidRDefault="00E57F74" w:rsidP="00E57F74">
      <w:pPr>
        <w:numPr>
          <w:ilvl w:val="0"/>
          <w:numId w:val="13"/>
        </w:numPr>
        <w:rPr>
          <w:rFonts w:eastAsia="Times New Roman"/>
          <w:sz w:val="21"/>
          <w:szCs w:val="15"/>
        </w:rPr>
      </w:pPr>
      <w:r w:rsidRPr="00E57F74">
        <w:rPr>
          <w:rFonts w:eastAsia="Times New Roman"/>
          <w:szCs w:val="18"/>
        </w:rPr>
        <w:t>Is there a role for lab R&amp;D or small-business prototyping, and how do such developments translate most effectively into real magnet conductors?</w:t>
      </w:r>
    </w:p>
    <w:p w14:paraId="39F50E4A" w14:textId="77777777" w:rsidR="00E11DE3" w:rsidRPr="00E57F74" w:rsidRDefault="00E11DE3" w:rsidP="00E11DE3">
      <w:pPr>
        <w:ind w:left="720"/>
        <w:rPr>
          <w:rFonts w:eastAsia="Times New Roman"/>
          <w:sz w:val="21"/>
          <w:szCs w:val="15"/>
        </w:rPr>
      </w:pPr>
    </w:p>
    <w:p w14:paraId="2C8F9630" w14:textId="77777777" w:rsidR="00852348" w:rsidRPr="00852348" w:rsidRDefault="00852348" w:rsidP="00E11DE3">
      <w:pPr>
        <w:pStyle w:val="ListParagraph"/>
      </w:pPr>
      <w:r>
        <w:rPr>
          <w:noProof/>
        </w:rPr>
        <mc:AlternateContent>
          <mc:Choice Requires="wps">
            <w:drawing>
              <wp:anchor distT="0" distB="0" distL="114300" distR="114300" simplePos="0" relativeHeight="251661312" behindDoc="0" locked="0" layoutInCell="1" allowOverlap="1" wp14:anchorId="1B817AF8" wp14:editId="5157332A">
                <wp:simplePos x="0" y="0"/>
                <wp:positionH relativeFrom="column">
                  <wp:posOffset>-10821</wp:posOffset>
                </wp:positionH>
                <wp:positionV relativeFrom="paragraph">
                  <wp:posOffset>86612</wp:posOffset>
                </wp:positionV>
                <wp:extent cx="5269974"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5269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D134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6.8pt" to="414.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" strokecolor="#5b9bd5 [3204]" strokeweight=".5pt">
                <v:stroke joinstyle="miter"/>
              </v:line>
            </w:pict>
          </mc:Fallback>
        </mc:AlternateContent>
      </w:r>
    </w:p>
    <w:p w14:paraId="7436E9E0" w14:textId="4CE48CBD" w:rsidR="00E57F74" w:rsidRDefault="00E57F74" w:rsidP="00E57F74">
      <w:pPr>
        <w:pStyle w:val="Heading2"/>
        <w:rPr>
          <w:rFonts w:eastAsia="Times New Roman"/>
        </w:rPr>
      </w:pPr>
      <w:r>
        <w:rPr>
          <w:rFonts w:eastAsia="Times New Roman"/>
        </w:rPr>
        <w:t>Roadmap Discussion</w:t>
      </w:r>
    </w:p>
    <w:p w14:paraId="04879F96" w14:textId="77777777" w:rsidR="00E57F74" w:rsidRPr="008B07AB" w:rsidRDefault="00E57F74" w:rsidP="00E57F74">
      <w:pPr>
        <w:pStyle w:val="Heading3"/>
        <w:rPr>
          <w:rFonts w:eastAsia="Times New Roman"/>
        </w:rPr>
      </w:pPr>
      <w:r>
        <w:rPr>
          <w:rFonts w:eastAsia="Times New Roman"/>
        </w:rPr>
        <w:t xml:space="preserve">Moderator: Steve </w:t>
      </w:r>
      <w:proofErr w:type="spellStart"/>
      <w:r>
        <w:rPr>
          <w:rFonts w:eastAsia="Times New Roman"/>
        </w:rPr>
        <w:t>Gourlay</w:t>
      </w:r>
      <w:proofErr w:type="spellEnd"/>
      <w:r>
        <w:rPr>
          <w:rFonts w:eastAsia="Times New Roman"/>
        </w:rPr>
        <w:t xml:space="preserve"> </w:t>
      </w:r>
    </w:p>
    <w:p w14:paraId="6201ECC5" w14:textId="77777777" w:rsidR="00E57F74" w:rsidRDefault="00E57F74" w:rsidP="00E57F74">
      <w:pPr>
        <w:ind w:left="720"/>
        <w:rPr>
          <w:rFonts w:ascii="Helvetica Neue" w:eastAsia="Times New Roman" w:hAnsi="Helvetica Neue"/>
        </w:rPr>
      </w:pPr>
    </w:p>
    <w:p w14:paraId="7EE53301" w14:textId="77777777" w:rsidR="00E57F74" w:rsidRDefault="00E57F74" w:rsidP="00E57F74">
      <w:pPr>
        <w:tabs>
          <w:tab w:val="num" w:pos="720"/>
        </w:tabs>
        <w:ind w:left="720" w:hanging="360"/>
      </w:pPr>
      <w:r w:rsidRPr="00171678">
        <w:t>This session is meant to discuss international efforts in high-field accelerator magnet development, and in particular how the US MDP fits into the international context.</w:t>
      </w:r>
    </w:p>
    <w:p w14:paraId="7BCCA084" w14:textId="77777777" w:rsidR="00E57F74" w:rsidRPr="00475A3E" w:rsidRDefault="00E57F74" w:rsidP="00475A3E">
      <w:pPr>
        <w:ind w:left="1440"/>
        <w:rPr>
          <w:rFonts w:ascii="Menlo" w:eastAsia="Times New Roman" w:hAnsi="Menlo"/>
          <w:sz w:val="21"/>
          <w:szCs w:val="15"/>
        </w:rPr>
      </w:pPr>
    </w:p>
    <w:p w14:paraId="23366948" w14:textId="77777777" w:rsidR="00E57F74" w:rsidRPr="00E57F74" w:rsidRDefault="00E57F74" w:rsidP="00E57F74">
      <w:pPr>
        <w:numPr>
          <w:ilvl w:val="0"/>
          <w:numId w:val="15"/>
        </w:numPr>
        <w:rPr>
          <w:rFonts w:eastAsia="Times New Roman"/>
        </w:rPr>
      </w:pPr>
      <w:r w:rsidRPr="00E57F74">
        <w:rPr>
          <w:rFonts w:eastAsia="Times New Roman"/>
        </w:rPr>
        <w:t>Are there areas of strong overlap of R&amp;D focus? Are there “gaps” that need to be addressed?</w:t>
      </w:r>
    </w:p>
    <w:p w14:paraId="7971B68F" w14:textId="77777777" w:rsidR="00E57F74" w:rsidRPr="00E57F74" w:rsidRDefault="00E57F74" w:rsidP="00E57F74">
      <w:pPr>
        <w:numPr>
          <w:ilvl w:val="0"/>
          <w:numId w:val="15"/>
        </w:numPr>
        <w:rPr>
          <w:rFonts w:eastAsia="Times New Roman"/>
        </w:rPr>
      </w:pPr>
      <w:r w:rsidRPr="00E57F74">
        <w:rPr>
          <w:rFonts w:eastAsia="Times New Roman"/>
        </w:rPr>
        <w:t xml:space="preserve">Are there opportunities to leverage overlap to accelerate development?  </w:t>
      </w:r>
    </w:p>
    <w:p w14:paraId="1A759020" w14:textId="77777777" w:rsidR="00E57F74" w:rsidRPr="00E57F74" w:rsidRDefault="00E57F74" w:rsidP="00E57F74">
      <w:pPr>
        <w:numPr>
          <w:ilvl w:val="1"/>
          <w:numId w:val="15"/>
        </w:numPr>
        <w:rPr>
          <w:rFonts w:eastAsia="Times New Roman"/>
        </w:rPr>
      </w:pPr>
      <w:r w:rsidRPr="00E57F74">
        <w:rPr>
          <w:rFonts w:eastAsia="Times New Roman"/>
        </w:rPr>
        <w:t>(Identify and prioritize for the afternoon discussion session on </w:t>
      </w:r>
      <w:r w:rsidRPr="00E57F74">
        <w:rPr>
          <w:rFonts w:eastAsia="Times New Roman"/>
          <w:i/>
          <w:iCs/>
        </w:rPr>
        <w:t>Opportunities to Enhance/Accelerate Magnet Development)</w:t>
      </w:r>
    </w:p>
    <w:p w14:paraId="2B26DEFD" w14:textId="77777777" w:rsidR="00E57F74" w:rsidRPr="00E57F74" w:rsidRDefault="00E57F74" w:rsidP="00E57F74">
      <w:pPr>
        <w:numPr>
          <w:ilvl w:val="0"/>
          <w:numId w:val="15"/>
        </w:numPr>
        <w:rPr>
          <w:rFonts w:eastAsia="Times New Roman"/>
        </w:rPr>
      </w:pPr>
      <w:r w:rsidRPr="00E57F74">
        <w:rPr>
          <w:rFonts w:eastAsia="Times New Roman"/>
        </w:rPr>
        <w:t>What are the biggest obstacles to progress?</w:t>
      </w:r>
    </w:p>
    <w:p w14:paraId="0D454EB4" w14:textId="77777777" w:rsidR="00E57F74" w:rsidRPr="00E57F74" w:rsidRDefault="00E57F74" w:rsidP="00E57F74">
      <w:pPr>
        <w:numPr>
          <w:ilvl w:val="2"/>
          <w:numId w:val="15"/>
        </w:numPr>
        <w:rPr>
          <w:rFonts w:eastAsia="Times New Roman"/>
        </w:rPr>
      </w:pPr>
      <w:r w:rsidRPr="00E57F74">
        <w:rPr>
          <w:rFonts w:eastAsia="Times New Roman"/>
        </w:rPr>
        <w:t>(Identify and prioritize for the afternoon discussion session on I</w:t>
      </w:r>
      <w:r w:rsidRPr="00E57F74">
        <w:rPr>
          <w:rFonts w:eastAsia="Times New Roman"/>
          <w:i/>
          <w:iCs/>
        </w:rPr>
        <w:t>ssues that Limit Progress</w:t>
      </w:r>
      <w:r w:rsidRPr="00E57F74">
        <w:rPr>
          <w:rFonts w:eastAsia="Times New Roman"/>
        </w:rPr>
        <w:t>)</w:t>
      </w:r>
    </w:p>
    <w:p w14:paraId="36E90B1C" w14:textId="79A56EEF" w:rsidR="00E57F74" w:rsidRPr="00E57F74" w:rsidRDefault="00E57F74" w:rsidP="00E57F74">
      <w:pPr>
        <w:numPr>
          <w:ilvl w:val="0"/>
          <w:numId w:val="15"/>
        </w:numPr>
        <w:rPr>
          <w:rFonts w:eastAsia="Times New Roman"/>
        </w:rPr>
      </w:pPr>
      <w:r w:rsidRPr="00E57F74">
        <w:rPr>
          <w:rFonts w:eastAsia="Times New Roman"/>
        </w:rPr>
        <w:t>Given that the time frame for a next hadron collider</w:t>
      </w:r>
      <w:r w:rsidR="00322064">
        <w:rPr>
          <w:rFonts w:eastAsia="Times New Roman"/>
        </w:rPr>
        <w:t xml:space="preserve"> may be long</w:t>
      </w:r>
      <w:r w:rsidRPr="00E57F74">
        <w:rPr>
          <w:rFonts w:eastAsia="Times New Roman"/>
        </w:rPr>
        <w:t xml:space="preserve">, should we revisit the program goals and priorities? </w:t>
      </w:r>
    </w:p>
    <w:p w14:paraId="255C0219" w14:textId="77777777" w:rsidR="00E57F74" w:rsidRPr="00E57F74" w:rsidRDefault="00E57F74" w:rsidP="00E57F74">
      <w:pPr>
        <w:numPr>
          <w:ilvl w:val="1"/>
          <w:numId w:val="15"/>
        </w:numPr>
        <w:rPr>
          <w:rFonts w:eastAsia="Times New Roman"/>
        </w:rPr>
      </w:pPr>
      <w:r w:rsidRPr="00E57F74">
        <w:rPr>
          <w:rFonts w:eastAsia="Times New Roman"/>
        </w:rPr>
        <w:t>Training vs high field?</w:t>
      </w:r>
    </w:p>
    <w:p w14:paraId="55C93327" w14:textId="77777777" w:rsidR="00E57F74" w:rsidRPr="00E57F74" w:rsidRDefault="00E57F74" w:rsidP="00E57F74">
      <w:pPr>
        <w:numPr>
          <w:ilvl w:val="1"/>
          <w:numId w:val="15"/>
        </w:numPr>
        <w:rPr>
          <w:rFonts w:eastAsia="Times New Roman"/>
        </w:rPr>
      </w:pPr>
      <w:r w:rsidRPr="00E57F74">
        <w:rPr>
          <w:rFonts w:eastAsia="Times New Roman"/>
        </w:rPr>
        <w:t>Cost vs performance?</w:t>
      </w:r>
    </w:p>
    <w:p w14:paraId="22BC303E" w14:textId="77777777" w:rsidR="00E57F74" w:rsidRPr="00E57F74" w:rsidRDefault="00E57F74" w:rsidP="00E57F74">
      <w:pPr>
        <w:numPr>
          <w:ilvl w:val="1"/>
          <w:numId w:val="15"/>
        </w:numPr>
        <w:rPr>
          <w:rFonts w:eastAsia="Times New Roman"/>
        </w:rPr>
      </w:pPr>
      <w:r w:rsidRPr="00E57F74">
        <w:rPr>
          <w:rFonts w:eastAsia="Times New Roman"/>
        </w:rPr>
        <w:t>Focus on robust, cost-effective two-layer design? (Integrates the two preceding bullets)</w:t>
      </w:r>
    </w:p>
    <w:p w14:paraId="28938288" w14:textId="106D3CE3" w:rsidR="00E57F74" w:rsidRPr="00E57F74" w:rsidRDefault="00E57F74" w:rsidP="00E57F74">
      <w:pPr>
        <w:numPr>
          <w:ilvl w:val="0"/>
          <w:numId w:val="15"/>
        </w:numPr>
        <w:rPr>
          <w:rFonts w:eastAsia="Times New Roman"/>
        </w:rPr>
      </w:pPr>
      <w:r w:rsidRPr="00E57F74">
        <w:rPr>
          <w:rFonts w:eastAsia="Times New Roman"/>
        </w:rPr>
        <w:t>Is incremental progress on Nb</w:t>
      </w:r>
      <w:r w:rsidRPr="00E57F74">
        <w:rPr>
          <w:rFonts w:eastAsia="Times New Roman"/>
          <w:vertAlign w:val="subscript"/>
        </w:rPr>
        <w:t>3</w:t>
      </w:r>
      <w:r w:rsidRPr="00E57F74">
        <w:rPr>
          <w:rFonts w:eastAsia="Times New Roman"/>
        </w:rPr>
        <w:t xml:space="preserve">Sn acceptable? </w:t>
      </w:r>
      <w:r w:rsidR="00322064">
        <w:rPr>
          <w:rFonts w:eastAsia="Times New Roman"/>
        </w:rPr>
        <w:t>Should we b</w:t>
      </w:r>
      <w:r w:rsidRPr="00E57F74">
        <w:rPr>
          <w:rFonts w:eastAsia="Times New Roman"/>
        </w:rPr>
        <w:t xml:space="preserve">ifurcate </w:t>
      </w:r>
      <w:r w:rsidR="00322064">
        <w:rPr>
          <w:rFonts w:eastAsia="Times New Roman"/>
        </w:rPr>
        <w:t xml:space="preserve">the </w:t>
      </w:r>
      <w:r w:rsidRPr="00E57F74">
        <w:rPr>
          <w:rFonts w:eastAsia="Times New Roman"/>
        </w:rPr>
        <w:t xml:space="preserve">program and take HTS to high field, </w:t>
      </w:r>
      <w:r w:rsidR="00322064">
        <w:rPr>
          <w:rFonts w:eastAsia="Times New Roman"/>
        </w:rPr>
        <w:t xml:space="preserve">and </w:t>
      </w:r>
      <w:r w:rsidRPr="00E57F74">
        <w:rPr>
          <w:rFonts w:eastAsia="Times New Roman"/>
        </w:rPr>
        <w:t>work on value engineering of Nb</w:t>
      </w:r>
      <w:r w:rsidRPr="00E57F74">
        <w:rPr>
          <w:rFonts w:eastAsia="Times New Roman"/>
          <w:vertAlign w:val="subscript"/>
        </w:rPr>
        <w:t>3</w:t>
      </w:r>
      <w:r w:rsidRPr="00E57F74">
        <w:rPr>
          <w:rFonts w:eastAsia="Times New Roman"/>
        </w:rPr>
        <w:t>Sn magnets? If not, where is the branch point for Nb</w:t>
      </w:r>
      <w:r w:rsidRPr="00E57F74">
        <w:rPr>
          <w:rFonts w:eastAsia="Times New Roman"/>
          <w:vertAlign w:val="subscript"/>
        </w:rPr>
        <w:t>3</w:t>
      </w:r>
      <w:r w:rsidRPr="00E57F74">
        <w:rPr>
          <w:rFonts w:eastAsia="Times New Roman"/>
        </w:rPr>
        <w:t>Sn?</w:t>
      </w:r>
    </w:p>
    <w:p w14:paraId="3E03643D" w14:textId="0845A379" w:rsidR="00E57F74" w:rsidRDefault="00E57F74" w:rsidP="00E57F74">
      <w:pPr>
        <w:numPr>
          <w:ilvl w:val="0"/>
          <w:numId w:val="15"/>
        </w:numPr>
        <w:rPr>
          <w:rFonts w:eastAsia="Times New Roman"/>
        </w:rPr>
      </w:pPr>
      <w:r w:rsidRPr="00E57F74">
        <w:rPr>
          <w:rFonts w:eastAsia="Times New Roman"/>
        </w:rPr>
        <w:t>Is this an opportunity to increase risk/reward ratio</w:t>
      </w:r>
      <w:r w:rsidR="00322064">
        <w:rPr>
          <w:rFonts w:eastAsia="Times New Roman"/>
        </w:rPr>
        <w:t>,</w:t>
      </w:r>
      <w:r w:rsidRPr="00E57F74">
        <w:rPr>
          <w:rFonts w:eastAsia="Times New Roman"/>
        </w:rPr>
        <w:t xml:space="preserve"> i.e. more emphasis on HTS</w:t>
      </w:r>
      <w:r w:rsidR="00322064">
        <w:rPr>
          <w:rFonts w:eastAsia="Times New Roman"/>
        </w:rPr>
        <w:t>?</w:t>
      </w:r>
    </w:p>
    <w:p w14:paraId="01276188" w14:textId="77777777" w:rsidR="00E57F74" w:rsidRPr="00E57F74" w:rsidRDefault="00E57F74" w:rsidP="00E11DE3">
      <w:pPr>
        <w:ind w:left="720"/>
        <w:rPr>
          <w:rFonts w:eastAsia="Times New Roman"/>
        </w:rPr>
      </w:pPr>
    </w:p>
    <w:p w14:paraId="6F2FF58A" w14:textId="77777777" w:rsidR="00852348" w:rsidRPr="00852348" w:rsidRDefault="00852348" w:rsidP="00E11DE3">
      <w:pPr>
        <w:pStyle w:val="ListParagraph"/>
      </w:pPr>
      <w:r>
        <w:rPr>
          <w:noProof/>
        </w:rPr>
        <w:lastRenderedPageBreak/>
        <mc:AlternateContent>
          <mc:Choice Requires="wps">
            <w:drawing>
              <wp:anchor distT="0" distB="0" distL="114300" distR="114300" simplePos="0" relativeHeight="251663360" behindDoc="0" locked="0" layoutInCell="1" allowOverlap="1" wp14:anchorId="1DEB95C9" wp14:editId="71DE1429">
                <wp:simplePos x="0" y="0"/>
                <wp:positionH relativeFrom="column">
                  <wp:posOffset>-10821</wp:posOffset>
                </wp:positionH>
                <wp:positionV relativeFrom="paragraph">
                  <wp:posOffset>86612</wp:posOffset>
                </wp:positionV>
                <wp:extent cx="5269974"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5269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323F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5pt,6.8pt" to="414.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" strokecolor="#5b9bd5 [3204]" strokeweight=".5pt">
                <v:stroke joinstyle="miter"/>
              </v:line>
            </w:pict>
          </mc:Fallback>
        </mc:AlternateContent>
      </w:r>
    </w:p>
    <w:p w14:paraId="232940EB" w14:textId="77777777" w:rsidR="00E57F74" w:rsidRPr="00E57F74" w:rsidRDefault="00E57F74" w:rsidP="00E57F74">
      <w:pPr>
        <w:rPr>
          <w:rFonts w:ascii="Helvetica Neue" w:eastAsia="Times New Roman" w:hAnsi="Helvetica Neue"/>
        </w:rPr>
      </w:pPr>
    </w:p>
    <w:p w14:paraId="5885E95B" w14:textId="77777777" w:rsidR="00E61A2A" w:rsidRDefault="00E61A2A" w:rsidP="00E61A2A"/>
    <w:p w14:paraId="2456384E" w14:textId="77777777" w:rsidR="0045536E" w:rsidRDefault="0045536E" w:rsidP="00475A3E">
      <w:pPr>
        <w:ind w:left="1080"/>
        <w:rPr>
          <w:rFonts w:ascii="Menlo" w:eastAsia="Times New Roman" w:hAnsi="Menlo"/>
          <w:sz w:val="15"/>
          <w:szCs w:val="15"/>
        </w:rPr>
      </w:pPr>
    </w:p>
    <w:p w14:paraId="482F252A" w14:textId="77777777" w:rsidR="00E57F74" w:rsidRDefault="0045536E" w:rsidP="00E57F74">
      <w:pPr>
        <w:pStyle w:val="Heading2"/>
        <w:rPr>
          <w:rFonts w:eastAsia="Times New Roman"/>
        </w:rPr>
      </w:pPr>
      <w:r>
        <w:rPr>
          <w:rFonts w:eastAsia="Times New Roman"/>
        </w:rPr>
        <w:t xml:space="preserve">Facilities for Conductor and Magnet R&amp;D </w:t>
      </w:r>
    </w:p>
    <w:p w14:paraId="1ABABF90" w14:textId="69A15D68" w:rsidR="0045536E" w:rsidRDefault="00E57F74" w:rsidP="00E57F74">
      <w:pPr>
        <w:pStyle w:val="Heading3"/>
        <w:rPr>
          <w:rFonts w:eastAsia="Times New Roman"/>
        </w:rPr>
      </w:pPr>
      <w:r>
        <w:rPr>
          <w:rFonts w:eastAsia="Times New Roman"/>
        </w:rPr>
        <w:t xml:space="preserve">Moderator: </w:t>
      </w:r>
      <w:r w:rsidR="0045536E">
        <w:rPr>
          <w:rFonts w:eastAsia="Times New Roman"/>
        </w:rPr>
        <w:t>Sasha</w:t>
      </w:r>
      <w:r>
        <w:rPr>
          <w:rFonts w:eastAsia="Times New Roman"/>
        </w:rPr>
        <w:t xml:space="preserve"> </w:t>
      </w:r>
      <w:proofErr w:type="spellStart"/>
      <w:r>
        <w:rPr>
          <w:rFonts w:eastAsia="Times New Roman"/>
        </w:rPr>
        <w:t>Zlobin</w:t>
      </w:r>
      <w:proofErr w:type="spellEnd"/>
    </w:p>
    <w:p w14:paraId="6E8941E9" w14:textId="77777777" w:rsidR="00E57F74" w:rsidRPr="00E57F74" w:rsidRDefault="00E57F74" w:rsidP="00E57F74"/>
    <w:p w14:paraId="0953A5C6" w14:textId="46A73FAD" w:rsidR="00A92F76" w:rsidRPr="00E57F74" w:rsidRDefault="00A92F76" w:rsidP="00E57F74">
      <w:pPr>
        <w:pStyle w:val="ListParagraph"/>
        <w:numPr>
          <w:ilvl w:val="1"/>
          <w:numId w:val="16"/>
        </w:numPr>
        <w:rPr>
          <w:rFonts w:eastAsia="Times New Roman"/>
        </w:rPr>
      </w:pPr>
      <w:r w:rsidRPr="00E57F74">
        <w:rPr>
          <w:rFonts w:eastAsia="Times New Roman"/>
        </w:rPr>
        <w:t xml:space="preserve">What and how many R&amp;D conductors, coils and magnets </w:t>
      </w:r>
      <w:r w:rsidR="00D40606" w:rsidRPr="00E57F74">
        <w:rPr>
          <w:rFonts w:eastAsia="Times New Roman"/>
        </w:rPr>
        <w:t xml:space="preserve">per year </w:t>
      </w:r>
      <w:r w:rsidRPr="00E57F74">
        <w:rPr>
          <w:rFonts w:eastAsia="Times New Roman"/>
        </w:rPr>
        <w:t xml:space="preserve">are planned to be tested during the next 5-10 years? What major test capabilities need to be provided </w:t>
      </w:r>
      <w:r w:rsidR="00322064">
        <w:rPr>
          <w:rFonts w:eastAsia="Times New Roman"/>
        </w:rPr>
        <w:t>to support</w:t>
      </w:r>
      <w:r w:rsidRPr="00E57F74">
        <w:rPr>
          <w:rFonts w:eastAsia="Times New Roman"/>
        </w:rPr>
        <w:t xml:space="preserve"> that</w:t>
      </w:r>
      <w:r w:rsidR="00322064">
        <w:rPr>
          <w:rFonts w:eastAsia="Times New Roman"/>
        </w:rPr>
        <w:t xml:space="preserve"> throughput</w:t>
      </w:r>
      <w:r w:rsidRPr="00E57F74">
        <w:rPr>
          <w:rFonts w:eastAsia="Times New Roman"/>
        </w:rPr>
        <w:t>?</w:t>
      </w:r>
    </w:p>
    <w:p w14:paraId="690B41B8" w14:textId="097BD828" w:rsidR="0045536E" w:rsidRPr="00E57F74" w:rsidRDefault="0045536E" w:rsidP="00E57F74">
      <w:pPr>
        <w:numPr>
          <w:ilvl w:val="1"/>
          <w:numId w:val="16"/>
        </w:numPr>
        <w:rPr>
          <w:rFonts w:eastAsia="Times New Roman"/>
        </w:rPr>
      </w:pPr>
      <w:r w:rsidRPr="00E57F74">
        <w:rPr>
          <w:rFonts w:eastAsia="Times New Roman"/>
        </w:rPr>
        <w:t xml:space="preserve">What are the major facilities for conductor / cable </w:t>
      </w:r>
      <w:r w:rsidR="00E37116" w:rsidRPr="00E57F74">
        <w:rPr>
          <w:rFonts w:eastAsia="Times New Roman"/>
        </w:rPr>
        <w:t xml:space="preserve">/ magnet </w:t>
      </w:r>
      <w:r w:rsidRPr="00E57F74">
        <w:rPr>
          <w:rFonts w:eastAsia="Times New Roman"/>
        </w:rPr>
        <w:t>qualification and testing</w:t>
      </w:r>
      <w:r w:rsidR="00E37116" w:rsidRPr="00E57F74">
        <w:t xml:space="preserve"> </w:t>
      </w:r>
      <w:r w:rsidR="00E57F74">
        <w:rPr>
          <w:rFonts w:eastAsia="Times New Roman"/>
        </w:rPr>
        <w:t>that</w:t>
      </w:r>
      <w:r w:rsidR="00E37116" w:rsidRPr="00E57F74">
        <w:rPr>
          <w:rFonts w:eastAsia="Times New Roman"/>
        </w:rPr>
        <w:t xml:space="preserve"> are available for our programs? What are their capabilities and limitations with respect to our needs</w:t>
      </w:r>
      <w:r w:rsidRPr="00E57F74">
        <w:rPr>
          <w:rFonts w:eastAsia="Times New Roman"/>
        </w:rPr>
        <w:t>?</w:t>
      </w:r>
    </w:p>
    <w:p w14:paraId="6FE510CC" w14:textId="77777777" w:rsidR="0045536E" w:rsidRPr="00E57F74" w:rsidRDefault="0045536E" w:rsidP="00E57F74">
      <w:pPr>
        <w:numPr>
          <w:ilvl w:val="1"/>
          <w:numId w:val="16"/>
        </w:numPr>
        <w:rPr>
          <w:rFonts w:eastAsia="Times New Roman"/>
        </w:rPr>
      </w:pPr>
      <w:r w:rsidRPr="00E57F74">
        <w:rPr>
          <w:rFonts w:eastAsia="Times New Roman"/>
        </w:rPr>
        <w:t>Is there an important role for solenoid test facilities and not just dipole facilities?</w:t>
      </w:r>
    </w:p>
    <w:p w14:paraId="41C263F6" w14:textId="77777777" w:rsidR="00E37116" w:rsidRPr="00E57F74" w:rsidRDefault="00E37116" w:rsidP="00E57F74">
      <w:pPr>
        <w:numPr>
          <w:ilvl w:val="1"/>
          <w:numId w:val="16"/>
        </w:numPr>
        <w:rPr>
          <w:rFonts w:eastAsia="Times New Roman"/>
        </w:rPr>
      </w:pPr>
      <w:r w:rsidRPr="00E57F74">
        <w:rPr>
          <w:rFonts w:eastAsia="Times New Roman"/>
        </w:rPr>
        <w:t>Do we understand and agree on what could be tested using single wires and what requires testing cables and coils?</w:t>
      </w:r>
    </w:p>
    <w:p w14:paraId="5981A5F6" w14:textId="77777777" w:rsidR="0045536E" w:rsidRPr="00E57F74" w:rsidRDefault="00E37116" w:rsidP="00E57F74">
      <w:pPr>
        <w:numPr>
          <w:ilvl w:val="1"/>
          <w:numId w:val="16"/>
        </w:numPr>
        <w:rPr>
          <w:rFonts w:eastAsia="Times New Roman"/>
        </w:rPr>
      </w:pPr>
      <w:proofErr w:type="gramStart"/>
      <w:r w:rsidRPr="00E57F74">
        <w:rPr>
          <w:rFonts w:eastAsia="Times New Roman"/>
        </w:rPr>
        <w:t>Are</w:t>
      </w:r>
      <w:proofErr w:type="gramEnd"/>
      <w:r w:rsidRPr="00E57F74">
        <w:rPr>
          <w:rFonts w:eastAsia="Times New Roman"/>
        </w:rPr>
        <w:t xml:space="preserve"> the available conductor (strand, cable) testing capabilities adequate for the planned magnet R&amp;D? </w:t>
      </w:r>
      <w:r w:rsidR="0045536E" w:rsidRPr="00E57F74">
        <w:rPr>
          <w:rFonts w:eastAsia="Times New Roman"/>
        </w:rPr>
        <w:t>Are there conductor development facilities at laboratories/universities that should be enhanced to accelerate conductor development? </w:t>
      </w:r>
    </w:p>
    <w:p w14:paraId="5DC8C726" w14:textId="2FA23D85" w:rsidR="0045536E" w:rsidRPr="00E57F74" w:rsidRDefault="0045536E" w:rsidP="00E57F74">
      <w:pPr>
        <w:numPr>
          <w:ilvl w:val="1"/>
          <w:numId w:val="16"/>
        </w:numPr>
        <w:rPr>
          <w:rFonts w:eastAsia="Times New Roman"/>
        </w:rPr>
      </w:pPr>
      <w:r w:rsidRPr="00E57F74">
        <w:rPr>
          <w:rFonts w:eastAsia="Times New Roman"/>
        </w:rPr>
        <w:t>What facility capabilities of benefit to high field accelerator magnet technology</w:t>
      </w:r>
      <w:r w:rsidR="00322064">
        <w:rPr>
          <w:rFonts w:eastAsia="Times New Roman"/>
        </w:rPr>
        <w:t xml:space="preserve"> </w:t>
      </w:r>
      <w:r w:rsidRPr="00E57F74">
        <w:rPr>
          <w:rFonts w:eastAsia="Times New Roman"/>
        </w:rPr>
        <w:t>development are missing, or are marginal (I.e. limited in number and/or capability)?</w:t>
      </w:r>
    </w:p>
    <w:p w14:paraId="7A8CF583" w14:textId="04F0D361" w:rsidR="0045536E" w:rsidRPr="00E57F74" w:rsidRDefault="0045536E" w:rsidP="00E57F74">
      <w:pPr>
        <w:numPr>
          <w:ilvl w:val="1"/>
          <w:numId w:val="16"/>
        </w:numPr>
        <w:rPr>
          <w:rFonts w:eastAsia="Times New Roman"/>
        </w:rPr>
      </w:pPr>
      <w:r w:rsidRPr="00E57F74">
        <w:rPr>
          <w:rFonts w:eastAsia="Times New Roman"/>
        </w:rPr>
        <w:t>Are there opportunities for further coordination of test techniques</w:t>
      </w:r>
      <w:r w:rsidR="00E57F74">
        <w:rPr>
          <w:rFonts w:eastAsia="Times New Roman"/>
        </w:rPr>
        <w:t xml:space="preserve"> </w:t>
      </w:r>
      <w:r w:rsidRPr="00E57F74">
        <w:rPr>
          <w:rFonts w:eastAsia="Times New Roman"/>
        </w:rPr>
        <w:t>/</w:t>
      </w:r>
      <w:r w:rsidR="00E57F74">
        <w:rPr>
          <w:rFonts w:eastAsia="Times New Roman"/>
        </w:rPr>
        <w:t xml:space="preserve"> </w:t>
      </w:r>
      <w:r w:rsidRPr="00E57F74">
        <w:rPr>
          <w:rFonts w:eastAsia="Times New Roman"/>
        </w:rPr>
        <w:t>protocols</w:t>
      </w:r>
      <w:r w:rsidR="00E57F74">
        <w:rPr>
          <w:rFonts w:eastAsia="Times New Roman"/>
        </w:rPr>
        <w:t xml:space="preserve"> </w:t>
      </w:r>
      <w:r w:rsidRPr="00E57F74">
        <w:rPr>
          <w:rFonts w:eastAsia="Times New Roman"/>
        </w:rPr>
        <w:t>/</w:t>
      </w:r>
      <w:r w:rsidR="00E57F74">
        <w:rPr>
          <w:rFonts w:eastAsia="Times New Roman"/>
        </w:rPr>
        <w:t xml:space="preserve"> </w:t>
      </w:r>
      <w:r w:rsidRPr="00E57F74">
        <w:rPr>
          <w:rFonts w:eastAsia="Times New Roman"/>
        </w:rPr>
        <w:t>diagnostics</w:t>
      </w:r>
      <w:r w:rsidR="00322064">
        <w:rPr>
          <w:rFonts w:eastAsia="Times New Roman"/>
        </w:rPr>
        <w:t xml:space="preserve"> </w:t>
      </w:r>
      <w:r w:rsidRPr="00E57F74">
        <w:rPr>
          <w:rFonts w:eastAsia="Times New Roman"/>
        </w:rPr>
        <w:t>/</w:t>
      </w:r>
      <w:r w:rsidR="00322064">
        <w:rPr>
          <w:rFonts w:eastAsia="Times New Roman"/>
        </w:rPr>
        <w:t xml:space="preserve"> </w:t>
      </w:r>
      <w:proofErr w:type="spellStart"/>
      <w:r w:rsidRPr="00E57F74">
        <w:rPr>
          <w:rFonts w:eastAsia="Times New Roman"/>
        </w:rPr>
        <w:t>etc</w:t>
      </w:r>
      <w:proofErr w:type="spellEnd"/>
      <w:r w:rsidRPr="00E57F74">
        <w:rPr>
          <w:rFonts w:eastAsia="Times New Roman"/>
        </w:rPr>
        <w:t>?</w:t>
      </w:r>
    </w:p>
    <w:p w14:paraId="0CB39456" w14:textId="4F955C19" w:rsidR="0045536E" w:rsidRDefault="00E37116" w:rsidP="00E57F74">
      <w:pPr>
        <w:numPr>
          <w:ilvl w:val="1"/>
          <w:numId w:val="16"/>
        </w:numPr>
        <w:rPr>
          <w:rFonts w:eastAsia="Times New Roman"/>
        </w:rPr>
      </w:pPr>
      <w:r w:rsidRPr="00E57F74">
        <w:rPr>
          <w:rFonts w:eastAsia="Times New Roman"/>
        </w:rPr>
        <w:t xml:space="preserve">What are the most efficient approaches </w:t>
      </w:r>
      <w:r w:rsidR="0045536E" w:rsidRPr="00E57F74">
        <w:rPr>
          <w:rFonts w:eastAsia="Times New Roman"/>
        </w:rPr>
        <w:t>to share test data and/or collaborate more closely on testing? What issue are there and how can we resolve them?</w:t>
      </w:r>
    </w:p>
    <w:p w14:paraId="2FFB0140" w14:textId="77777777" w:rsidR="00E11DE3" w:rsidRPr="00E57F74" w:rsidRDefault="00E11DE3" w:rsidP="00E11DE3">
      <w:pPr>
        <w:ind w:left="720"/>
        <w:rPr>
          <w:rFonts w:eastAsia="Times New Roman"/>
        </w:rPr>
      </w:pPr>
    </w:p>
    <w:p w14:paraId="604E5087" w14:textId="739F041B" w:rsidR="00475A3E" w:rsidRPr="00852348" w:rsidRDefault="00852348" w:rsidP="00852348">
      <w:pPr>
        <w:pStyle w:val="ListParagraph"/>
      </w:pPr>
      <w:r>
        <w:rPr>
          <w:noProof/>
        </w:rPr>
        <mc:AlternateContent>
          <mc:Choice Requires="wps">
            <w:drawing>
              <wp:anchor distT="0" distB="0" distL="114300" distR="114300" simplePos="0" relativeHeight="251665408" behindDoc="0" locked="0" layoutInCell="1" allowOverlap="1" wp14:anchorId="1052FAF8" wp14:editId="5A72C61F">
                <wp:simplePos x="0" y="0"/>
                <wp:positionH relativeFrom="column">
                  <wp:posOffset>-10821</wp:posOffset>
                </wp:positionH>
                <wp:positionV relativeFrom="paragraph">
                  <wp:posOffset>86612</wp:posOffset>
                </wp:positionV>
                <wp:extent cx="5269974" cy="0"/>
                <wp:effectExtent l="0" t="0" r="13335" b="12700"/>
                <wp:wrapNone/>
                <wp:docPr id="5" name="Straight Connector 5"/>
                <wp:cNvGraphicFramePr/>
                <a:graphic xmlns:a="http://schemas.openxmlformats.org/drawingml/2006/main">
                  <a:graphicData uri="http://schemas.microsoft.com/office/word/2010/wordprocessingShape">
                    <wps:wsp>
                      <wps:cNvCnPr/>
                      <wps:spPr>
                        <a:xfrm>
                          <a:off x="0" y="0"/>
                          <a:ext cx="5269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E79BAA"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pt,6.8pt" to="414.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" strokecolor="#5b9bd5 [3204]" strokeweight=".5pt">
                <v:stroke joinstyle="miter"/>
              </v:line>
            </w:pict>
          </mc:Fallback>
        </mc:AlternateContent>
      </w:r>
    </w:p>
    <w:p w14:paraId="3E54B348" w14:textId="77777777" w:rsidR="00E57F74" w:rsidRDefault="0045536E" w:rsidP="00E57F74">
      <w:pPr>
        <w:pStyle w:val="Heading2"/>
        <w:rPr>
          <w:rFonts w:eastAsia="Times New Roman"/>
        </w:rPr>
      </w:pPr>
      <w:r>
        <w:rPr>
          <w:rFonts w:eastAsia="Times New Roman"/>
        </w:rPr>
        <w:t>Issues that Limit Progress</w:t>
      </w:r>
    </w:p>
    <w:p w14:paraId="3774281B" w14:textId="5E656B72" w:rsidR="0045536E" w:rsidRDefault="00E57F74" w:rsidP="00E57F74">
      <w:pPr>
        <w:pStyle w:val="Heading3"/>
        <w:rPr>
          <w:rFonts w:eastAsia="Times New Roman"/>
        </w:rPr>
      </w:pPr>
      <w:r>
        <w:rPr>
          <w:rFonts w:eastAsia="Times New Roman"/>
        </w:rPr>
        <w:t xml:space="preserve">Moderator: </w:t>
      </w:r>
      <w:r w:rsidR="0045536E">
        <w:rPr>
          <w:rFonts w:eastAsia="Times New Roman"/>
        </w:rPr>
        <w:t>Kathleen</w:t>
      </w:r>
      <w:r>
        <w:rPr>
          <w:rFonts w:eastAsia="Times New Roman"/>
        </w:rPr>
        <w:t xml:space="preserve"> </w:t>
      </w:r>
      <w:proofErr w:type="spellStart"/>
      <w:r>
        <w:rPr>
          <w:rFonts w:eastAsia="Times New Roman"/>
        </w:rPr>
        <w:t>Amm</w:t>
      </w:r>
      <w:proofErr w:type="spellEnd"/>
    </w:p>
    <w:p w14:paraId="73D7D5AB" w14:textId="77777777" w:rsidR="00E57F74" w:rsidRPr="00E57F74" w:rsidRDefault="00E57F74" w:rsidP="00E57F74"/>
    <w:p w14:paraId="7E335E35" w14:textId="77777777" w:rsidR="0045536E" w:rsidRPr="00E57F74" w:rsidRDefault="0045536E" w:rsidP="00E57F74">
      <w:pPr>
        <w:numPr>
          <w:ilvl w:val="0"/>
          <w:numId w:val="19"/>
        </w:numPr>
        <w:rPr>
          <w:rFonts w:eastAsia="Times New Roman"/>
        </w:rPr>
      </w:pPr>
      <w:r w:rsidRPr="00E57F74">
        <w:rPr>
          <w:rFonts w:eastAsia="Times New Roman"/>
        </w:rPr>
        <w:t>Can we identify leading technical questions/hurdles that impede progress on LTS magnets?</w:t>
      </w:r>
    </w:p>
    <w:p w14:paraId="13B2259F" w14:textId="77777777" w:rsidR="0045536E" w:rsidRPr="00E57F74" w:rsidRDefault="0045536E" w:rsidP="00E57F74">
      <w:pPr>
        <w:numPr>
          <w:ilvl w:val="0"/>
          <w:numId w:val="19"/>
        </w:numPr>
        <w:rPr>
          <w:rFonts w:eastAsia="Times New Roman"/>
        </w:rPr>
      </w:pPr>
      <w:r w:rsidRPr="00E57F74">
        <w:rPr>
          <w:rFonts w:eastAsia="Times New Roman"/>
        </w:rPr>
        <w:t>What are the leading technical questions/hurdles for HTS: REBCO? Bi2212?</w:t>
      </w:r>
    </w:p>
    <w:p w14:paraId="3459FCBC" w14:textId="77777777" w:rsidR="0045536E" w:rsidRPr="00E57F74" w:rsidRDefault="0045536E" w:rsidP="00E57F74">
      <w:pPr>
        <w:numPr>
          <w:ilvl w:val="1"/>
          <w:numId w:val="19"/>
        </w:numPr>
        <w:rPr>
          <w:rFonts w:eastAsia="Times New Roman"/>
        </w:rPr>
      </w:pPr>
      <w:r w:rsidRPr="00E57F74">
        <w:rPr>
          <w:rFonts w:eastAsia="Times New Roman"/>
        </w:rPr>
        <w:t>Are these issues captured by the roadmaps? </w:t>
      </w:r>
    </w:p>
    <w:p w14:paraId="7B418612" w14:textId="3B55737A" w:rsidR="0045536E" w:rsidRPr="00E57F74" w:rsidRDefault="0045536E" w:rsidP="00E57F74">
      <w:pPr>
        <w:numPr>
          <w:ilvl w:val="0"/>
          <w:numId w:val="19"/>
        </w:numPr>
        <w:rPr>
          <w:rFonts w:eastAsia="Times New Roman"/>
        </w:rPr>
      </w:pPr>
      <w:r w:rsidRPr="00E57F74">
        <w:rPr>
          <w:rFonts w:eastAsia="Times New Roman"/>
        </w:rPr>
        <w:t>What are the primary “operational” limitations to progress</w:t>
      </w:r>
      <w:r w:rsidR="00322064">
        <w:rPr>
          <w:rFonts w:eastAsia="Times New Roman"/>
        </w:rPr>
        <w:t xml:space="preserve"> in magnet development</w:t>
      </w:r>
      <w:r w:rsidRPr="00E57F74">
        <w:rPr>
          <w:rFonts w:eastAsia="Times New Roman"/>
        </w:rPr>
        <w:t>? (e.g. funding? Management structures? Access to appropriate expertise? Access to appropriate facilities?)</w:t>
      </w:r>
    </w:p>
    <w:p w14:paraId="1BC14F36" w14:textId="77777777" w:rsidR="0045536E" w:rsidRPr="00E57F74" w:rsidRDefault="0045536E" w:rsidP="00E57F74">
      <w:pPr>
        <w:numPr>
          <w:ilvl w:val="0"/>
          <w:numId w:val="19"/>
        </w:numPr>
        <w:rPr>
          <w:rFonts w:eastAsia="Times New Roman"/>
        </w:rPr>
      </w:pPr>
      <w:r w:rsidRPr="00E57F74">
        <w:rPr>
          <w:rFonts w:eastAsia="Times New Roman"/>
        </w:rPr>
        <w:t>Are there other approaches to high-field accelerator magnet design/fabrication that should/would be considered if resources were not limited? How would they be prioritized?</w:t>
      </w:r>
    </w:p>
    <w:p w14:paraId="62088908" w14:textId="77777777" w:rsidR="00E61A2A" w:rsidRPr="00E57F74" w:rsidRDefault="00E61A2A" w:rsidP="00E57F74">
      <w:pPr>
        <w:numPr>
          <w:ilvl w:val="0"/>
          <w:numId w:val="19"/>
        </w:numPr>
        <w:rPr>
          <w:rFonts w:eastAsia="Times New Roman"/>
        </w:rPr>
      </w:pPr>
      <w:r w:rsidRPr="00E57F74">
        <w:rPr>
          <w:rFonts w:eastAsia="Times New Roman"/>
        </w:rPr>
        <w:t>Building on the roadmap discussion - what areas have been identified from the morning discussion?</w:t>
      </w:r>
    </w:p>
    <w:p w14:paraId="7C7DDD81" w14:textId="17C87790" w:rsidR="00E61A2A" w:rsidRPr="00E57F74" w:rsidRDefault="00E61A2A" w:rsidP="00E57F74">
      <w:pPr>
        <w:numPr>
          <w:ilvl w:val="0"/>
          <w:numId w:val="19"/>
        </w:numPr>
        <w:rPr>
          <w:rFonts w:eastAsia="Times New Roman"/>
        </w:rPr>
      </w:pPr>
      <w:r w:rsidRPr="00E57F74">
        <w:rPr>
          <w:rFonts w:eastAsia="Times New Roman"/>
        </w:rPr>
        <w:t>P</w:t>
      </w:r>
      <w:r w:rsidR="00322064">
        <w:rPr>
          <w:rFonts w:eastAsia="Times New Roman"/>
        </w:rPr>
        <w:t>ossible p</w:t>
      </w:r>
      <w:r w:rsidRPr="00E57F74">
        <w:rPr>
          <w:rFonts w:eastAsia="Times New Roman"/>
        </w:rPr>
        <w:t xml:space="preserve">ush out in </w:t>
      </w:r>
      <w:r w:rsidR="00322064">
        <w:rPr>
          <w:rFonts w:eastAsia="Times New Roman"/>
        </w:rPr>
        <w:t xml:space="preserve">timescale for a future </w:t>
      </w:r>
      <w:r w:rsidRPr="00E57F74">
        <w:rPr>
          <w:rFonts w:eastAsia="Times New Roman"/>
        </w:rPr>
        <w:t xml:space="preserve">hadron collider - longer time frame for development </w:t>
      </w:r>
      <w:r w:rsidR="00322064">
        <w:rPr>
          <w:rFonts w:eastAsia="Times New Roman"/>
        </w:rPr>
        <w:t>–</w:t>
      </w:r>
      <w:r w:rsidRPr="00E57F74">
        <w:rPr>
          <w:rFonts w:eastAsia="Times New Roman"/>
        </w:rPr>
        <w:t xml:space="preserve"> </w:t>
      </w:r>
      <w:r w:rsidR="00322064">
        <w:rPr>
          <w:rFonts w:eastAsia="Times New Roman"/>
        </w:rPr>
        <w:t>have</w:t>
      </w:r>
      <w:r w:rsidRPr="00E57F74">
        <w:rPr>
          <w:rFonts w:eastAsia="Times New Roman"/>
        </w:rPr>
        <w:t xml:space="preserve"> areas</w:t>
      </w:r>
      <w:r w:rsidR="00322064">
        <w:rPr>
          <w:rFonts w:eastAsia="Times New Roman"/>
        </w:rPr>
        <w:t xml:space="preserve"> leveraging this</w:t>
      </w:r>
      <w:r w:rsidRPr="00E57F74">
        <w:rPr>
          <w:rFonts w:eastAsia="Times New Roman"/>
        </w:rPr>
        <w:t xml:space="preserve"> </w:t>
      </w:r>
      <w:r w:rsidR="00322064">
        <w:rPr>
          <w:rFonts w:eastAsia="Times New Roman"/>
        </w:rPr>
        <w:t xml:space="preserve">been fully </w:t>
      </w:r>
      <w:r w:rsidRPr="00E57F74">
        <w:rPr>
          <w:rFonts w:eastAsia="Times New Roman"/>
        </w:rPr>
        <w:t xml:space="preserve">identified in </w:t>
      </w:r>
      <w:r w:rsidR="00322064">
        <w:rPr>
          <w:rFonts w:eastAsia="Times New Roman"/>
        </w:rPr>
        <w:t xml:space="preserve">the </w:t>
      </w:r>
      <w:r w:rsidRPr="00E57F74">
        <w:rPr>
          <w:rFonts w:eastAsia="Times New Roman"/>
        </w:rPr>
        <w:t>roadmap discussion</w:t>
      </w:r>
      <w:r w:rsidR="00322064">
        <w:rPr>
          <w:rFonts w:eastAsia="Times New Roman"/>
        </w:rPr>
        <w:t>?</w:t>
      </w:r>
    </w:p>
    <w:p w14:paraId="66E72340" w14:textId="77777777" w:rsidR="00E57F74" w:rsidRPr="00E57F74" w:rsidRDefault="00E61A2A" w:rsidP="00E57F74">
      <w:pPr>
        <w:numPr>
          <w:ilvl w:val="0"/>
          <w:numId w:val="19"/>
        </w:numPr>
        <w:rPr>
          <w:rFonts w:eastAsia="Times New Roman"/>
        </w:rPr>
      </w:pPr>
      <w:r w:rsidRPr="00E57F74">
        <w:rPr>
          <w:rFonts w:eastAsia="Times New Roman"/>
        </w:rPr>
        <w:lastRenderedPageBreak/>
        <w:t>Can we identify leading technical questions/hurdles that impede progress on LTS magnets?  E.g. is incremental progress enough on Nb</w:t>
      </w:r>
      <w:r w:rsidRPr="00322064">
        <w:rPr>
          <w:rFonts w:eastAsia="Times New Roman"/>
          <w:vertAlign w:val="subscript"/>
        </w:rPr>
        <w:t>3</w:t>
      </w:r>
      <w:r w:rsidRPr="00E57F74">
        <w:rPr>
          <w:rFonts w:eastAsia="Times New Roman"/>
        </w:rPr>
        <w:t>Sn? Are there coil configurations that simplify magnet design with Nb</w:t>
      </w:r>
      <w:r w:rsidRPr="00322064">
        <w:rPr>
          <w:rFonts w:eastAsia="Times New Roman"/>
          <w:vertAlign w:val="subscript"/>
        </w:rPr>
        <w:t>3</w:t>
      </w:r>
      <w:r w:rsidRPr="00E57F74">
        <w:rPr>
          <w:rFonts w:eastAsia="Times New Roman"/>
        </w:rPr>
        <w:t xml:space="preserve">Sn?  </w:t>
      </w:r>
    </w:p>
    <w:p w14:paraId="03A7A9C2" w14:textId="4BA3D31F" w:rsidR="00E61A2A" w:rsidRPr="00E57F74" w:rsidRDefault="00E61A2A" w:rsidP="00E57F74">
      <w:pPr>
        <w:numPr>
          <w:ilvl w:val="0"/>
          <w:numId w:val="19"/>
        </w:numPr>
        <w:rPr>
          <w:rFonts w:eastAsia="Times New Roman"/>
        </w:rPr>
      </w:pPr>
      <w:r w:rsidRPr="00E57F74">
        <w:rPr>
          <w:rFonts w:eastAsia="Times New Roman"/>
        </w:rPr>
        <w:t xml:space="preserve">Lessons learned during </w:t>
      </w:r>
      <w:proofErr w:type="spellStart"/>
      <w:r w:rsidRPr="00E57F74">
        <w:rPr>
          <w:rFonts w:eastAsia="Times New Roman"/>
        </w:rPr>
        <w:t>HiLumi</w:t>
      </w:r>
      <w:proofErr w:type="spellEnd"/>
      <w:r w:rsidRPr="00E57F74">
        <w:rPr>
          <w:rFonts w:eastAsia="Times New Roman"/>
        </w:rPr>
        <w:t xml:space="preserve"> and LARP - can we really industrialize Nb</w:t>
      </w:r>
      <w:r w:rsidRPr="00322064">
        <w:rPr>
          <w:rFonts w:eastAsia="Times New Roman"/>
          <w:vertAlign w:val="subscript"/>
        </w:rPr>
        <w:t>3</w:t>
      </w:r>
      <w:r w:rsidRPr="00E57F74">
        <w:rPr>
          <w:rFonts w:eastAsia="Times New Roman"/>
        </w:rPr>
        <w:t>Sn magnets for use in the next hadron collider?</w:t>
      </w:r>
    </w:p>
    <w:p w14:paraId="3745B54A" w14:textId="77777777" w:rsidR="00852348" w:rsidRDefault="00E61A2A" w:rsidP="00E57F74">
      <w:pPr>
        <w:numPr>
          <w:ilvl w:val="0"/>
          <w:numId w:val="19"/>
        </w:numPr>
        <w:rPr>
          <w:rFonts w:eastAsia="Times New Roman"/>
        </w:rPr>
      </w:pPr>
      <w:r w:rsidRPr="00E57F74">
        <w:rPr>
          <w:rFonts w:eastAsia="Times New Roman"/>
        </w:rPr>
        <w:t>What are the leading technical questions/hurdles for HTS: REBCO? Bi2212? e.g.</w:t>
      </w:r>
    </w:p>
    <w:p w14:paraId="029505E5" w14:textId="138DDD46" w:rsidR="00852348" w:rsidRDefault="00852348" w:rsidP="00852348">
      <w:pPr>
        <w:numPr>
          <w:ilvl w:val="1"/>
          <w:numId w:val="19"/>
        </w:numPr>
        <w:rPr>
          <w:rFonts w:eastAsia="Times New Roman"/>
        </w:rPr>
      </w:pPr>
      <w:r>
        <w:rPr>
          <w:rFonts w:eastAsia="Times New Roman"/>
        </w:rPr>
        <w:t>H</w:t>
      </w:r>
      <w:r w:rsidR="00E61A2A" w:rsidRPr="00E57F74">
        <w:rPr>
          <w:rFonts w:eastAsia="Times New Roman"/>
        </w:rPr>
        <w:t>ow can you even make a cable with REBCO that is magnet ready</w:t>
      </w:r>
      <w:r>
        <w:rPr>
          <w:rFonts w:eastAsia="Times New Roman"/>
        </w:rPr>
        <w:t>?</w:t>
      </w:r>
    </w:p>
    <w:p w14:paraId="1EC4DC4A" w14:textId="77777777" w:rsidR="00852348" w:rsidRDefault="00852348" w:rsidP="00852348">
      <w:pPr>
        <w:numPr>
          <w:ilvl w:val="1"/>
          <w:numId w:val="19"/>
        </w:numPr>
        <w:rPr>
          <w:rFonts w:eastAsia="Times New Roman"/>
        </w:rPr>
      </w:pPr>
      <w:r>
        <w:rPr>
          <w:rFonts w:eastAsia="Times New Roman"/>
        </w:rPr>
        <w:t xml:space="preserve">Can we address </w:t>
      </w:r>
      <w:r w:rsidR="00E61A2A" w:rsidRPr="00E57F74">
        <w:rPr>
          <w:rFonts w:eastAsia="Times New Roman"/>
        </w:rPr>
        <w:t>coil materials challenges with BI2212 even beyond what we have with Nb</w:t>
      </w:r>
      <w:r w:rsidR="00E61A2A" w:rsidRPr="00322064">
        <w:rPr>
          <w:rFonts w:eastAsia="Times New Roman"/>
          <w:vertAlign w:val="subscript"/>
        </w:rPr>
        <w:t>3</w:t>
      </w:r>
      <w:r w:rsidR="00E61A2A" w:rsidRPr="00E57F74">
        <w:rPr>
          <w:rFonts w:eastAsia="Times New Roman"/>
        </w:rPr>
        <w:t xml:space="preserve">Sn during heat treatment?  </w:t>
      </w:r>
    </w:p>
    <w:p w14:paraId="52282FBF" w14:textId="46323D5C" w:rsidR="00E61A2A" w:rsidRPr="00E57F74" w:rsidRDefault="00E61A2A" w:rsidP="00852348">
      <w:pPr>
        <w:numPr>
          <w:ilvl w:val="1"/>
          <w:numId w:val="19"/>
        </w:numPr>
        <w:rPr>
          <w:rFonts w:eastAsia="Times New Roman"/>
        </w:rPr>
      </w:pPr>
      <w:r w:rsidRPr="00E57F74">
        <w:rPr>
          <w:rFonts w:eastAsia="Times New Roman"/>
        </w:rPr>
        <w:t>What lessons</w:t>
      </w:r>
      <w:r w:rsidR="00322064">
        <w:rPr>
          <w:rFonts w:eastAsia="Times New Roman"/>
        </w:rPr>
        <w:t>-</w:t>
      </w:r>
      <w:r w:rsidRPr="00E57F74">
        <w:rPr>
          <w:rFonts w:eastAsia="Times New Roman"/>
        </w:rPr>
        <w:t xml:space="preserve">learned </w:t>
      </w:r>
      <w:r w:rsidR="00322064">
        <w:rPr>
          <w:rFonts w:eastAsia="Times New Roman"/>
        </w:rPr>
        <w:t>from</w:t>
      </w:r>
      <w:r w:rsidRPr="00E57F74">
        <w:rPr>
          <w:rFonts w:eastAsia="Times New Roman"/>
        </w:rPr>
        <w:t xml:space="preserve"> LTS can we </w:t>
      </w:r>
      <w:r w:rsidR="00322064">
        <w:rPr>
          <w:rFonts w:eastAsia="Times New Roman"/>
        </w:rPr>
        <w:t>apply to</w:t>
      </w:r>
      <w:r w:rsidRPr="00E57F74">
        <w:rPr>
          <w:rFonts w:eastAsia="Times New Roman"/>
        </w:rPr>
        <w:t xml:space="preserve"> HTS?  What is unique to HTS?</w:t>
      </w:r>
    </w:p>
    <w:p w14:paraId="6ABC9C09" w14:textId="03FA9C84" w:rsidR="00E61A2A" w:rsidRDefault="00E61A2A" w:rsidP="00E57F74">
      <w:pPr>
        <w:numPr>
          <w:ilvl w:val="1"/>
          <w:numId w:val="19"/>
        </w:numPr>
        <w:rPr>
          <w:rFonts w:eastAsia="Times New Roman"/>
        </w:rPr>
      </w:pPr>
      <w:r w:rsidRPr="00E57F74">
        <w:rPr>
          <w:rFonts w:eastAsia="Times New Roman"/>
        </w:rPr>
        <w:t>What are the additional technical questions/hurdles for HTS/LTS hybrid magnets?  Are there particular magnet designs that lend themselves best to hybrid designs?</w:t>
      </w:r>
    </w:p>
    <w:p w14:paraId="40533512" w14:textId="77777777" w:rsidR="00E11DE3" w:rsidRPr="00E57F74" w:rsidRDefault="00E11DE3" w:rsidP="00E11DE3">
      <w:pPr>
        <w:ind w:left="1440"/>
        <w:rPr>
          <w:rFonts w:eastAsia="Times New Roman"/>
        </w:rPr>
      </w:pPr>
    </w:p>
    <w:p w14:paraId="60BAE374" w14:textId="4D2EBE7B" w:rsidR="0045536E" w:rsidRPr="00E11DE3" w:rsidRDefault="00E11DE3" w:rsidP="00E11DE3">
      <w:pPr>
        <w:pStyle w:val="ListParagraph"/>
      </w:pPr>
      <w:r>
        <w:rPr>
          <w:noProof/>
        </w:rPr>
        <mc:AlternateContent>
          <mc:Choice Requires="wps">
            <w:drawing>
              <wp:anchor distT="0" distB="0" distL="114300" distR="114300" simplePos="0" relativeHeight="251667456" behindDoc="0" locked="0" layoutInCell="1" allowOverlap="1" wp14:anchorId="2E6B470D" wp14:editId="64918A4C">
                <wp:simplePos x="0" y="0"/>
                <wp:positionH relativeFrom="column">
                  <wp:posOffset>-10821</wp:posOffset>
                </wp:positionH>
                <wp:positionV relativeFrom="paragraph">
                  <wp:posOffset>86612</wp:posOffset>
                </wp:positionV>
                <wp:extent cx="5269974" cy="0"/>
                <wp:effectExtent l="0" t="0" r="13335" b="12700"/>
                <wp:wrapNone/>
                <wp:docPr id="6" name="Straight Connector 6"/>
                <wp:cNvGraphicFramePr/>
                <a:graphic xmlns:a="http://schemas.openxmlformats.org/drawingml/2006/main">
                  <a:graphicData uri="http://schemas.microsoft.com/office/word/2010/wordprocessingShape">
                    <wps:wsp>
                      <wps:cNvCnPr/>
                      <wps:spPr>
                        <a:xfrm>
                          <a:off x="0" y="0"/>
                          <a:ext cx="5269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13063"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6.8pt" to="414.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" strokecolor="#5b9bd5 [3204]" strokeweight=".5pt">
                <v:stroke joinstyle="miter"/>
              </v:line>
            </w:pict>
          </mc:Fallback>
        </mc:AlternateContent>
      </w:r>
    </w:p>
    <w:p w14:paraId="602489F9" w14:textId="77777777" w:rsidR="00852348" w:rsidRDefault="0045536E" w:rsidP="00852348">
      <w:pPr>
        <w:pStyle w:val="Heading2"/>
        <w:rPr>
          <w:rFonts w:eastAsia="Times New Roman"/>
        </w:rPr>
      </w:pPr>
      <w:r>
        <w:rPr>
          <w:rFonts w:eastAsia="Times New Roman"/>
        </w:rPr>
        <w:t xml:space="preserve">Opportunities to Enhance/Accelerate Magnet Development </w:t>
      </w:r>
    </w:p>
    <w:p w14:paraId="7CB4BF57" w14:textId="105310E6" w:rsidR="0045536E" w:rsidRDefault="00852348" w:rsidP="00852348">
      <w:pPr>
        <w:pStyle w:val="Heading3"/>
        <w:rPr>
          <w:rFonts w:eastAsia="Times New Roman"/>
        </w:rPr>
      </w:pPr>
      <w:r>
        <w:rPr>
          <w:rFonts w:eastAsia="Times New Roman"/>
        </w:rPr>
        <w:t xml:space="preserve">Moderator: </w:t>
      </w:r>
      <w:r w:rsidR="0045536E">
        <w:rPr>
          <w:rFonts w:eastAsia="Times New Roman"/>
        </w:rPr>
        <w:t>David</w:t>
      </w:r>
      <w:r>
        <w:rPr>
          <w:rFonts w:eastAsia="Times New Roman"/>
        </w:rPr>
        <w:t xml:space="preserve"> </w:t>
      </w:r>
      <w:proofErr w:type="spellStart"/>
      <w:r>
        <w:rPr>
          <w:rFonts w:eastAsia="Times New Roman"/>
        </w:rPr>
        <w:t>Larbalestier</w:t>
      </w:r>
      <w:proofErr w:type="spellEnd"/>
    </w:p>
    <w:p w14:paraId="5DBBF57C" w14:textId="77777777" w:rsidR="00852348" w:rsidRPr="00852348" w:rsidRDefault="00852348" w:rsidP="00852348"/>
    <w:p w14:paraId="3D1D6384" w14:textId="77777777" w:rsidR="0045536E" w:rsidRPr="00852348" w:rsidRDefault="0045536E" w:rsidP="00852348">
      <w:pPr>
        <w:numPr>
          <w:ilvl w:val="1"/>
          <w:numId w:val="20"/>
        </w:numPr>
        <w:rPr>
          <w:rFonts w:eastAsia="Times New Roman"/>
        </w:rPr>
      </w:pPr>
      <w:r w:rsidRPr="00852348">
        <w:rPr>
          <w:rFonts w:eastAsia="Times New Roman"/>
        </w:rPr>
        <w:t>Can we identify actions we can take now to accelerate conductor and magnet developments?</w:t>
      </w:r>
    </w:p>
    <w:p w14:paraId="2B7FA2FC" w14:textId="37B3D361" w:rsidR="0045536E" w:rsidRPr="00852348" w:rsidRDefault="0045536E" w:rsidP="00852348">
      <w:pPr>
        <w:numPr>
          <w:ilvl w:val="1"/>
          <w:numId w:val="20"/>
        </w:numPr>
        <w:rPr>
          <w:rFonts w:eastAsia="Times New Roman"/>
        </w:rPr>
      </w:pPr>
      <w:r w:rsidRPr="00852348">
        <w:rPr>
          <w:rFonts w:eastAsia="Times New Roman"/>
        </w:rPr>
        <w:t xml:space="preserve">Can the programs for high energy physics be strengthened by coordinating/teaming with other areas that have synergistic needs, such as fusion? What are the best mechanisms </w:t>
      </w:r>
      <w:r w:rsidR="00322064">
        <w:rPr>
          <w:rFonts w:eastAsia="Times New Roman"/>
        </w:rPr>
        <w:t xml:space="preserve">for </w:t>
      </w:r>
      <w:bookmarkStart w:id="0" w:name="_GoBack"/>
      <w:bookmarkEnd w:id="0"/>
      <w:r w:rsidRPr="00852348">
        <w:rPr>
          <w:rFonts w:eastAsia="Times New Roman"/>
        </w:rPr>
        <w:t>such coordination?</w:t>
      </w:r>
    </w:p>
    <w:p w14:paraId="5A9C63D4" w14:textId="77777777" w:rsidR="0045536E" w:rsidRPr="00852348" w:rsidRDefault="0045536E" w:rsidP="00852348">
      <w:pPr>
        <w:numPr>
          <w:ilvl w:val="1"/>
          <w:numId w:val="20"/>
        </w:numPr>
        <w:rPr>
          <w:rFonts w:eastAsia="Times New Roman"/>
        </w:rPr>
      </w:pPr>
      <w:r w:rsidRPr="00852348">
        <w:rPr>
          <w:rFonts w:eastAsia="Times New Roman"/>
        </w:rPr>
        <w:t>Do we see opportunities to strengthen career opportunities through enhanced collaborations and staff exchanges?</w:t>
      </w:r>
    </w:p>
    <w:p w14:paraId="3CAEA464" w14:textId="5327B817" w:rsidR="0045536E" w:rsidRPr="00E11DE3" w:rsidRDefault="0045536E" w:rsidP="00852348">
      <w:pPr>
        <w:numPr>
          <w:ilvl w:val="1"/>
          <w:numId w:val="20"/>
        </w:numPr>
        <w:rPr>
          <w:rFonts w:eastAsia="Times New Roman"/>
          <w:sz w:val="21"/>
          <w:szCs w:val="15"/>
        </w:rPr>
      </w:pPr>
      <w:r w:rsidRPr="00852348">
        <w:rPr>
          <w:rFonts w:eastAsia="Times New Roman"/>
          <w:szCs w:val="18"/>
        </w:rPr>
        <w:t xml:space="preserve">Since the magnet brings all key problems together in one place (conductor uniformity, conductor stability and margin, response to stress, cost, quench protection, etc.) and rapid turnaround is highly valuable, can we usefully use </w:t>
      </w:r>
      <w:r w:rsidR="00C80F53" w:rsidRPr="00852348">
        <w:rPr>
          <w:rFonts w:eastAsia="Times New Roman"/>
          <w:szCs w:val="18"/>
        </w:rPr>
        <w:t>solenoid</w:t>
      </w:r>
      <w:r w:rsidRPr="00852348">
        <w:rPr>
          <w:rFonts w:eastAsia="Times New Roman"/>
          <w:szCs w:val="18"/>
        </w:rPr>
        <w:t xml:space="preserve"> testing as an important part of our road map? </w:t>
      </w:r>
    </w:p>
    <w:p w14:paraId="35CE1CA1" w14:textId="77777777" w:rsidR="00E11DE3" w:rsidRPr="00852348" w:rsidRDefault="00E11DE3" w:rsidP="00E11DE3">
      <w:pPr>
        <w:ind w:left="720"/>
        <w:rPr>
          <w:rFonts w:eastAsia="Times New Roman"/>
          <w:sz w:val="21"/>
          <w:szCs w:val="15"/>
        </w:rPr>
      </w:pPr>
    </w:p>
    <w:p w14:paraId="154E44A3" w14:textId="77777777" w:rsidR="00E11DE3" w:rsidRPr="00852348" w:rsidRDefault="00E11DE3" w:rsidP="00E11DE3">
      <w:r>
        <w:rPr>
          <w:noProof/>
        </w:rPr>
        <mc:AlternateContent>
          <mc:Choice Requires="wps">
            <w:drawing>
              <wp:anchor distT="0" distB="0" distL="114300" distR="114300" simplePos="0" relativeHeight="251669504" behindDoc="0" locked="0" layoutInCell="1" allowOverlap="1" wp14:anchorId="76ABCD6B" wp14:editId="37F48885">
                <wp:simplePos x="0" y="0"/>
                <wp:positionH relativeFrom="column">
                  <wp:posOffset>-10821</wp:posOffset>
                </wp:positionH>
                <wp:positionV relativeFrom="paragraph">
                  <wp:posOffset>86612</wp:posOffset>
                </wp:positionV>
                <wp:extent cx="5269974" cy="0"/>
                <wp:effectExtent l="0" t="0" r="13335" b="12700"/>
                <wp:wrapNone/>
                <wp:docPr id="7" name="Straight Connector 7"/>
                <wp:cNvGraphicFramePr/>
                <a:graphic xmlns:a="http://schemas.openxmlformats.org/drawingml/2006/main">
                  <a:graphicData uri="http://schemas.microsoft.com/office/word/2010/wordprocessingShape">
                    <wps:wsp>
                      <wps:cNvCnPr/>
                      <wps:spPr>
                        <a:xfrm>
                          <a:off x="0" y="0"/>
                          <a:ext cx="52699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9E02B"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pt,6.8pt" to="414.1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" strokecolor="#5b9bd5 [3204]" strokeweight=".5pt">
                <v:stroke joinstyle="miter"/>
              </v:line>
            </w:pict>
          </mc:Fallback>
        </mc:AlternateContent>
      </w:r>
    </w:p>
    <w:p w14:paraId="064C239E" w14:textId="6A9DE455" w:rsidR="0045536E" w:rsidRDefault="0045536E" w:rsidP="00852348">
      <w:pPr>
        <w:pStyle w:val="Heading2"/>
        <w:rPr>
          <w:rFonts w:eastAsia="Times New Roman"/>
        </w:rPr>
      </w:pPr>
      <w:r>
        <w:rPr>
          <w:rFonts w:eastAsia="Times New Roman"/>
        </w:rPr>
        <w:t>Summary Discussions</w:t>
      </w:r>
    </w:p>
    <w:p w14:paraId="464D8099" w14:textId="096C63D8" w:rsidR="00852348" w:rsidRDefault="00852348" w:rsidP="00852348">
      <w:pPr>
        <w:pStyle w:val="Heading3"/>
      </w:pPr>
      <w:r>
        <w:t>Moderator: Soren Prestemon</w:t>
      </w:r>
    </w:p>
    <w:p w14:paraId="1E3F1DED" w14:textId="77777777" w:rsidR="00852348" w:rsidRPr="00852348" w:rsidRDefault="00852348" w:rsidP="00852348"/>
    <w:p w14:paraId="31FF0837" w14:textId="77777777" w:rsidR="0045536E" w:rsidRPr="00852348" w:rsidRDefault="0045536E" w:rsidP="00852348">
      <w:pPr>
        <w:numPr>
          <w:ilvl w:val="1"/>
          <w:numId w:val="21"/>
        </w:numPr>
        <w:rPr>
          <w:rFonts w:eastAsia="Times New Roman"/>
        </w:rPr>
      </w:pPr>
      <w:r w:rsidRPr="00852348">
        <w:rPr>
          <w:rFonts w:eastAsia="Times New Roman"/>
        </w:rPr>
        <w:t xml:space="preserve">What </w:t>
      </w:r>
      <w:proofErr w:type="gramStart"/>
      <w:r w:rsidRPr="00852348">
        <w:rPr>
          <w:rFonts w:eastAsia="Times New Roman"/>
        </w:rPr>
        <w:t>are</w:t>
      </w:r>
      <w:proofErr w:type="gramEnd"/>
      <w:r w:rsidRPr="00852348">
        <w:rPr>
          <w:rFonts w:eastAsia="Times New Roman"/>
        </w:rPr>
        <w:t xml:space="preserve"> the key take-aways from each discussion session?</w:t>
      </w:r>
    </w:p>
    <w:p w14:paraId="1FEAF914" w14:textId="77777777" w:rsidR="0045536E" w:rsidRPr="00852348" w:rsidRDefault="0045536E" w:rsidP="00852348">
      <w:pPr>
        <w:numPr>
          <w:ilvl w:val="1"/>
          <w:numId w:val="21"/>
        </w:numPr>
        <w:rPr>
          <w:rFonts w:eastAsia="Times New Roman"/>
        </w:rPr>
      </w:pPr>
      <w:r w:rsidRPr="00852348">
        <w:rPr>
          <w:rFonts w:eastAsia="Times New Roman"/>
        </w:rPr>
        <w:t xml:space="preserve">What </w:t>
      </w:r>
      <w:proofErr w:type="gramStart"/>
      <w:r w:rsidRPr="00852348">
        <w:rPr>
          <w:rFonts w:eastAsia="Times New Roman"/>
        </w:rPr>
        <w:t>are</w:t>
      </w:r>
      <w:proofErr w:type="gramEnd"/>
      <w:r w:rsidRPr="00852348">
        <w:rPr>
          <w:rFonts w:eastAsia="Times New Roman"/>
        </w:rPr>
        <w:t xml:space="preserve"> the key take-aways from the overall meeting?</w:t>
      </w:r>
    </w:p>
    <w:p w14:paraId="1462389A" w14:textId="77777777" w:rsidR="0045536E" w:rsidRPr="00852348" w:rsidRDefault="0045536E" w:rsidP="00852348">
      <w:pPr>
        <w:numPr>
          <w:ilvl w:val="1"/>
          <w:numId w:val="21"/>
        </w:numPr>
        <w:rPr>
          <w:rFonts w:eastAsia="Times New Roman"/>
        </w:rPr>
      </w:pPr>
      <w:r w:rsidRPr="00852348">
        <w:rPr>
          <w:rFonts w:eastAsia="Times New Roman"/>
        </w:rPr>
        <w:t>What are the next steps, and how do we make the meeting outcomes “stick”?</w:t>
      </w:r>
    </w:p>
    <w:p w14:paraId="1722389A" w14:textId="77777777" w:rsidR="0045536E" w:rsidRDefault="0045536E" w:rsidP="00475A3E">
      <w:pPr>
        <w:ind w:left="1440"/>
        <w:rPr>
          <w:rFonts w:ascii="Menlo" w:eastAsia="Times New Roman" w:hAnsi="Menlo"/>
          <w:sz w:val="15"/>
          <w:szCs w:val="15"/>
        </w:rPr>
      </w:pPr>
    </w:p>
    <w:sectPr w:rsidR="0045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enlo">
    <w:panose1 w:val="020B0609030804020204"/>
    <w:charset w:val="00"/>
    <w:family w:val="modern"/>
    <w:pitch w:val="fixed"/>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12"/>
    <w:multiLevelType w:val="multilevel"/>
    <w:tmpl w:val="517ECE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6060C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C5495E"/>
    <w:multiLevelType w:val="multilevel"/>
    <w:tmpl w:val="B4FE069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72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EC55FF"/>
    <w:multiLevelType w:val="multilevel"/>
    <w:tmpl w:val="C7CC5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2C2837"/>
    <w:multiLevelType w:val="multilevel"/>
    <w:tmpl w:val="1598B2B8"/>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345C7"/>
    <w:multiLevelType w:val="hybridMultilevel"/>
    <w:tmpl w:val="64A8E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1A76"/>
    <w:multiLevelType w:val="multilevel"/>
    <w:tmpl w:val="8B746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B2321B"/>
    <w:multiLevelType w:val="multilevel"/>
    <w:tmpl w:val="D640E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CF2B74"/>
    <w:multiLevelType w:val="multilevel"/>
    <w:tmpl w:val="5698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261D84"/>
    <w:multiLevelType w:val="multilevel"/>
    <w:tmpl w:val="B7BE7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C6A44"/>
    <w:multiLevelType w:val="hybridMultilevel"/>
    <w:tmpl w:val="093E0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A5141"/>
    <w:multiLevelType w:val="multilevel"/>
    <w:tmpl w:val="CD783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3047F7"/>
    <w:multiLevelType w:val="multilevel"/>
    <w:tmpl w:val="296C5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541383"/>
    <w:multiLevelType w:val="multilevel"/>
    <w:tmpl w:val="699E29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FC2854"/>
    <w:multiLevelType w:val="multilevel"/>
    <w:tmpl w:val="A75A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3F5964"/>
    <w:multiLevelType w:val="hybridMultilevel"/>
    <w:tmpl w:val="211EC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B0075"/>
    <w:multiLevelType w:val="multilevel"/>
    <w:tmpl w:val="90241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60326"/>
    <w:multiLevelType w:val="multilevel"/>
    <w:tmpl w:val="EC46BC7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80F50"/>
    <w:multiLevelType w:val="hybridMultilevel"/>
    <w:tmpl w:val="69EE6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A227E"/>
    <w:multiLevelType w:val="multilevel"/>
    <w:tmpl w:val="FEA4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10C8D"/>
    <w:multiLevelType w:val="multilevel"/>
    <w:tmpl w:val="51E2D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3"/>
  </w:num>
  <w:num w:numId="4">
    <w:abstractNumId w:val="20"/>
  </w:num>
  <w:num w:numId="5">
    <w:abstractNumId w:val="0"/>
  </w:num>
  <w:num w:numId="6">
    <w:abstractNumId w:val="16"/>
  </w:num>
  <w:num w:numId="7">
    <w:abstractNumId w:val="8"/>
  </w:num>
  <w:num w:numId="8">
    <w:abstractNumId w:val="14"/>
  </w:num>
  <w:num w:numId="9">
    <w:abstractNumId w:val="3"/>
  </w:num>
  <w:num w:numId="10">
    <w:abstractNumId w:val="6"/>
  </w:num>
  <w:num w:numId="11">
    <w:abstractNumId w:val="12"/>
  </w:num>
  <w:num w:numId="12">
    <w:abstractNumId w:val="17"/>
  </w:num>
  <w:num w:numId="13">
    <w:abstractNumId w:val="4"/>
  </w:num>
  <w:num w:numId="14">
    <w:abstractNumId w:val="1"/>
  </w:num>
  <w:num w:numId="15">
    <w:abstractNumId w:val="18"/>
  </w:num>
  <w:num w:numId="16">
    <w:abstractNumId w:val="7"/>
  </w:num>
  <w:num w:numId="17">
    <w:abstractNumId w:val="10"/>
  </w:num>
  <w:num w:numId="18">
    <w:abstractNumId w:val="15"/>
  </w:num>
  <w:num w:numId="19">
    <w:abstractNumId w:val="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6E"/>
    <w:rsid w:val="00027B13"/>
    <w:rsid w:val="000838FF"/>
    <w:rsid w:val="00150662"/>
    <w:rsid w:val="002C6181"/>
    <w:rsid w:val="00322064"/>
    <w:rsid w:val="00423D5E"/>
    <w:rsid w:val="0045536E"/>
    <w:rsid w:val="00475A3E"/>
    <w:rsid w:val="00493736"/>
    <w:rsid w:val="00562D5F"/>
    <w:rsid w:val="006F527F"/>
    <w:rsid w:val="0075131E"/>
    <w:rsid w:val="00852348"/>
    <w:rsid w:val="00865CEE"/>
    <w:rsid w:val="008C29B2"/>
    <w:rsid w:val="008E5FF4"/>
    <w:rsid w:val="009B3E79"/>
    <w:rsid w:val="00A11D08"/>
    <w:rsid w:val="00A92F76"/>
    <w:rsid w:val="00AD4698"/>
    <w:rsid w:val="00C80F53"/>
    <w:rsid w:val="00CC4D69"/>
    <w:rsid w:val="00D11654"/>
    <w:rsid w:val="00D40606"/>
    <w:rsid w:val="00E05D36"/>
    <w:rsid w:val="00E11DE3"/>
    <w:rsid w:val="00E37116"/>
    <w:rsid w:val="00E57F74"/>
    <w:rsid w:val="00E61A2A"/>
    <w:rsid w:val="00E63A29"/>
    <w:rsid w:val="00F43A3C"/>
    <w:rsid w:val="00FA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EFEE"/>
  <w15:chartTrackingRefBased/>
  <w15:docId w15:val="{B39A6FC6-4D65-4534-B80B-3B16A83F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6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57F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F7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7F7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36E"/>
    <w:rPr>
      <w:rFonts w:ascii="Segoe UI" w:hAnsi="Segoe UI" w:cs="Segoe UI"/>
      <w:sz w:val="18"/>
      <w:szCs w:val="18"/>
    </w:rPr>
  </w:style>
  <w:style w:type="paragraph" w:customStyle="1" w:styleId="gmail-msolistparagraph">
    <w:name w:val="gmail-msolistparagraph"/>
    <w:basedOn w:val="Normal"/>
    <w:rsid w:val="00D11654"/>
    <w:pPr>
      <w:spacing w:before="100" w:beforeAutospacing="1" w:after="100" w:afterAutospacing="1"/>
    </w:pPr>
    <w:rPr>
      <w:rFonts w:eastAsia="Times New Roman"/>
    </w:rPr>
  </w:style>
  <w:style w:type="paragraph" w:styleId="ListParagraph">
    <w:name w:val="List Paragraph"/>
    <w:basedOn w:val="Normal"/>
    <w:uiPriority w:val="34"/>
    <w:qFormat/>
    <w:rsid w:val="00A92F76"/>
    <w:pPr>
      <w:ind w:left="720"/>
      <w:contextualSpacing/>
    </w:pPr>
  </w:style>
  <w:style w:type="character" w:customStyle="1" w:styleId="Heading2Char">
    <w:name w:val="Heading 2 Char"/>
    <w:basedOn w:val="DefaultParagraphFont"/>
    <w:link w:val="Heading2"/>
    <w:uiPriority w:val="9"/>
    <w:rsid w:val="00E57F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57F7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7F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5527">
      <w:bodyDiv w:val="1"/>
      <w:marLeft w:val="0"/>
      <w:marRight w:val="0"/>
      <w:marTop w:val="0"/>
      <w:marBottom w:val="0"/>
      <w:divBdr>
        <w:top w:val="none" w:sz="0" w:space="0" w:color="auto"/>
        <w:left w:val="none" w:sz="0" w:space="0" w:color="auto"/>
        <w:bottom w:val="none" w:sz="0" w:space="0" w:color="auto"/>
        <w:right w:val="none" w:sz="0" w:space="0" w:color="auto"/>
      </w:divBdr>
    </w:div>
    <w:div w:id="143545432">
      <w:bodyDiv w:val="1"/>
      <w:marLeft w:val="0"/>
      <w:marRight w:val="0"/>
      <w:marTop w:val="0"/>
      <w:marBottom w:val="0"/>
      <w:divBdr>
        <w:top w:val="none" w:sz="0" w:space="0" w:color="auto"/>
        <w:left w:val="none" w:sz="0" w:space="0" w:color="auto"/>
        <w:bottom w:val="none" w:sz="0" w:space="0" w:color="auto"/>
        <w:right w:val="none" w:sz="0" w:space="0" w:color="auto"/>
      </w:divBdr>
    </w:div>
    <w:div w:id="725643170">
      <w:bodyDiv w:val="1"/>
      <w:marLeft w:val="0"/>
      <w:marRight w:val="0"/>
      <w:marTop w:val="0"/>
      <w:marBottom w:val="0"/>
      <w:divBdr>
        <w:top w:val="none" w:sz="0" w:space="0" w:color="auto"/>
        <w:left w:val="none" w:sz="0" w:space="0" w:color="auto"/>
        <w:bottom w:val="none" w:sz="0" w:space="0" w:color="auto"/>
        <w:right w:val="none" w:sz="0" w:space="0" w:color="auto"/>
      </w:divBdr>
      <w:divsChild>
        <w:div w:id="992484692">
          <w:marLeft w:val="0"/>
          <w:marRight w:val="0"/>
          <w:marTop w:val="0"/>
          <w:marBottom w:val="0"/>
          <w:divBdr>
            <w:top w:val="none" w:sz="0" w:space="0" w:color="auto"/>
            <w:left w:val="none" w:sz="0" w:space="0" w:color="auto"/>
            <w:bottom w:val="none" w:sz="0" w:space="0" w:color="auto"/>
            <w:right w:val="none" w:sz="0" w:space="0" w:color="auto"/>
          </w:divBdr>
        </w:div>
      </w:divsChild>
    </w:div>
    <w:div w:id="2137336590">
      <w:bodyDiv w:val="1"/>
      <w:marLeft w:val="0"/>
      <w:marRight w:val="0"/>
      <w:marTop w:val="0"/>
      <w:marBottom w:val="0"/>
      <w:divBdr>
        <w:top w:val="none" w:sz="0" w:space="0" w:color="auto"/>
        <w:left w:val="none" w:sz="0" w:space="0" w:color="auto"/>
        <w:bottom w:val="none" w:sz="0" w:space="0" w:color="auto"/>
        <w:right w:val="none" w:sz="0" w:space="0" w:color="auto"/>
      </w:divBdr>
      <w:divsChild>
        <w:div w:id="1461993329">
          <w:marLeft w:val="0"/>
          <w:marRight w:val="0"/>
          <w:marTop w:val="0"/>
          <w:marBottom w:val="0"/>
          <w:divBdr>
            <w:top w:val="none" w:sz="0" w:space="0" w:color="auto"/>
            <w:left w:val="none" w:sz="0" w:space="0" w:color="auto"/>
            <w:bottom w:val="none" w:sz="0" w:space="0" w:color="auto"/>
            <w:right w:val="none" w:sz="0" w:space="0" w:color="auto"/>
          </w:divBdr>
          <w:divsChild>
            <w:div w:id="16016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Larbalestier</dc:creator>
  <cp:keywords/>
  <dc:description/>
  <cp:lastModifiedBy>Soren Prestemon</cp:lastModifiedBy>
  <cp:revision>2</cp:revision>
  <dcterms:created xsi:type="dcterms:W3CDTF">2019-12-01T17:38:00Z</dcterms:created>
  <dcterms:modified xsi:type="dcterms:W3CDTF">2019-12-01T17:38:00Z</dcterms:modified>
</cp:coreProperties>
</file>