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12A4" w14:textId="50019964" w:rsidR="00475B4B" w:rsidRPr="00CE74A2" w:rsidRDefault="00CE74A2">
      <w:pPr>
        <w:rPr>
          <w:b/>
          <w:bCs/>
        </w:rPr>
      </w:pPr>
      <w:r w:rsidRPr="00CE74A2">
        <w:rPr>
          <w:b/>
          <w:bCs/>
        </w:rPr>
        <w:t>Possible HEP SBIR/STTR topics related to MDP</w:t>
      </w:r>
    </w:p>
    <w:p w14:paraId="61689D8A" w14:textId="057098EB" w:rsidR="00CE74A2" w:rsidRDefault="00CE74A2"/>
    <w:p w14:paraId="4BA7246C" w14:textId="27827F19" w:rsidR="00CE74A2" w:rsidRDefault="00CE74A2">
      <w:r>
        <w:t>LBNL:</w:t>
      </w:r>
    </w:p>
    <w:p w14:paraId="3825DCA5" w14:textId="77777777" w:rsidR="00CE74A2" w:rsidRPr="00CE74A2" w:rsidRDefault="00CE74A2" w:rsidP="00CE74A2">
      <w:pPr>
        <w:pStyle w:val="ListParagraph"/>
        <w:numPr>
          <w:ilvl w:val="0"/>
          <w:numId w:val="2"/>
        </w:numPr>
      </w:pPr>
      <w:r w:rsidRPr="00CE74A2">
        <w:t>Non-invasive imaging of interfacial bonding, impregnation cracking and generally, novel diagnostics of mechanical failure modes in high-field magnets. This may include various x-ray and ultrasonic techniques, ideally compatible with cryogenic operation.</w:t>
      </w:r>
    </w:p>
    <w:p w14:paraId="1786B5C9" w14:textId="416272FC" w:rsidR="00CE74A2" w:rsidRDefault="00CE74A2" w:rsidP="00CE74A2">
      <w:pPr>
        <w:pStyle w:val="ListParagraph"/>
        <w:numPr>
          <w:ilvl w:val="0"/>
          <w:numId w:val="2"/>
        </w:numPr>
      </w:pPr>
      <w:r w:rsidRPr="00CE74A2">
        <w:t>Cryogenic power electronics for distributed powering and quench protection of HTS and hybrid magnets.</w:t>
      </w:r>
    </w:p>
    <w:p w14:paraId="3C3F4F32" w14:textId="77777777" w:rsidR="00CE74A2" w:rsidRPr="00CE74A2" w:rsidRDefault="00CE74A2" w:rsidP="00CE74A2">
      <w:pPr>
        <w:pStyle w:val="ListParagraph"/>
        <w:numPr>
          <w:ilvl w:val="0"/>
          <w:numId w:val="2"/>
        </w:numPr>
      </w:pPr>
      <w:r w:rsidRPr="00CE74A2">
        <w:t>Distributed sensing and identification of the locations of flux flow voltages in multi-strand/tape HTS conductors to understand the conductor and magnet performance.</w:t>
      </w:r>
    </w:p>
    <w:p w14:paraId="638C5882" w14:textId="77777777" w:rsidR="00CE74A2" w:rsidRDefault="00CE74A2" w:rsidP="00CE74A2">
      <w:pPr>
        <w:pStyle w:val="ListParagraph"/>
        <w:numPr>
          <w:ilvl w:val="0"/>
          <w:numId w:val="2"/>
        </w:numPr>
      </w:pPr>
      <w:r>
        <w:t>HTS</w:t>
      </w:r>
      <w:r w:rsidRPr="00CE74A2">
        <w:t xml:space="preserve"> cable characterization</w:t>
      </w:r>
      <w:r>
        <w:t xml:space="preserve"> methods and systems</w:t>
      </w:r>
    </w:p>
    <w:p w14:paraId="647E2C9B" w14:textId="7EDD1C49" w:rsidR="00CE74A2" w:rsidRDefault="00CE74A2" w:rsidP="00CE74A2">
      <w:pPr>
        <w:pStyle w:val="ListParagraph"/>
        <w:numPr>
          <w:ilvl w:val="0"/>
          <w:numId w:val="2"/>
        </w:numPr>
      </w:pPr>
      <w:r>
        <w:t>E</w:t>
      </w:r>
      <w:r w:rsidRPr="00CE74A2">
        <w:t xml:space="preserve">lectrically insulating coatings for metal parts which can withstand the heat treatment reaction for Nb3Sn magnets and </w:t>
      </w:r>
      <w:r>
        <w:t>subsequent</w:t>
      </w:r>
      <w:r w:rsidRPr="00CE74A2">
        <w:t xml:space="preserve"> operation in helium.</w:t>
      </w:r>
    </w:p>
    <w:p w14:paraId="43E3FAF1" w14:textId="77777777" w:rsidR="00CE74A2" w:rsidRPr="00CE74A2" w:rsidRDefault="00CE74A2" w:rsidP="00CE74A2">
      <w:pPr>
        <w:pStyle w:val="ListParagraph"/>
        <w:numPr>
          <w:ilvl w:val="0"/>
          <w:numId w:val="2"/>
        </w:numPr>
      </w:pPr>
      <w:r w:rsidRPr="00CE74A2">
        <w:t>coatings that increase or reduce (depending on where we want to go) the bonding between turns and mandrel in impregnated coils.</w:t>
      </w:r>
    </w:p>
    <w:p w14:paraId="64ADACA9" w14:textId="527C75CB" w:rsidR="00CE74A2" w:rsidRPr="00CE74A2" w:rsidRDefault="00513ADE" w:rsidP="00CE74A2">
      <w:pPr>
        <w:pStyle w:val="ListParagraph"/>
        <w:numPr>
          <w:ilvl w:val="0"/>
          <w:numId w:val="2"/>
        </w:numPr>
      </w:pPr>
      <w:r>
        <w:t>Cable architectures</w:t>
      </w:r>
      <w:r w:rsidR="00CE74A2" w:rsidRPr="00CE74A2">
        <w:t xml:space="preserve"> </w:t>
      </w:r>
      <w:r>
        <w:t>using</w:t>
      </w:r>
      <w:r w:rsidR="00CE74A2" w:rsidRPr="00CE74A2">
        <w:t xml:space="preserve"> </w:t>
      </w:r>
      <w:r>
        <w:t>HTS</w:t>
      </w:r>
      <w:r w:rsidR="00CE74A2" w:rsidRPr="00CE74A2">
        <w:t xml:space="preserve"> wires</w:t>
      </w:r>
      <w:r>
        <w:t xml:space="preserve"> enabling scalable current….</w:t>
      </w:r>
    </w:p>
    <w:p w14:paraId="039328B7" w14:textId="77777777" w:rsidR="00CE74A2" w:rsidRPr="00CE74A2" w:rsidRDefault="00CE74A2" w:rsidP="00CE74A2">
      <w:pPr>
        <w:pStyle w:val="ListParagraph"/>
      </w:pPr>
    </w:p>
    <w:p w14:paraId="49B7B825" w14:textId="686679B3" w:rsidR="00CE74A2" w:rsidRDefault="00CE74A2"/>
    <w:p w14:paraId="3E57C934" w14:textId="4BF70D69" w:rsidR="00CE74A2" w:rsidRDefault="00CE74A2">
      <w:r>
        <w:t>BNL:</w:t>
      </w:r>
    </w:p>
    <w:p w14:paraId="3583F0EC" w14:textId="77777777" w:rsidR="00CE74A2" w:rsidRPr="00CE74A2" w:rsidRDefault="00CE74A2" w:rsidP="00CE74A2">
      <w:pPr>
        <w:numPr>
          <w:ilvl w:val="0"/>
          <w:numId w:val="1"/>
        </w:numPr>
      </w:pPr>
      <w:r w:rsidRPr="00CE74A2">
        <w:t>Quench protection of HTS and HTS/LTS hybrid magnets</w:t>
      </w:r>
    </w:p>
    <w:p w14:paraId="21BE66AD" w14:textId="77777777" w:rsidR="00CE74A2" w:rsidRPr="00CE74A2" w:rsidRDefault="00CE74A2" w:rsidP="00CE74A2">
      <w:pPr>
        <w:numPr>
          <w:ilvl w:val="0"/>
          <w:numId w:val="1"/>
        </w:numPr>
      </w:pPr>
      <w:r w:rsidRPr="00CE74A2">
        <w:t>Technology development of high field magnets (20 T and above)</w:t>
      </w:r>
    </w:p>
    <w:p w14:paraId="2075C5A1" w14:textId="77777777" w:rsidR="00CE74A2" w:rsidRPr="00CE74A2" w:rsidRDefault="00CE74A2" w:rsidP="00CE74A2">
      <w:pPr>
        <w:numPr>
          <w:ilvl w:val="0"/>
          <w:numId w:val="1"/>
        </w:numPr>
      </w:pPr>
      <w:r w:rsidRPr="00CE74A2">
        <w:t>Alternate designs for very high field magnets (20 T and above)</w:t>
      </w:r>
    </w:p>
    <w:p w14:paraId="612B6F9A" w14:textId="77777777" w:rsidR="00CE74A2" w:rsidRPr="00CE74A2" w:rsidRDefault="00CE74A2" w:rsidP="00CE74A2">
      <w:pPr>
        <w:numPr>
          <w:ilvl w:val="0"/>
          <w:numId w:val="1"/>
        </w:numPr>
      </w:pPr>
      <w:r w:rsidRPr="00CE74A2">
        <w:t>Conductor and cable supply chain for high field magnets</w:t>
      </w:r>
    </w:p>
    <w:p w14:paraId="5FCA4803" w14:textId="1DE5AC24" w:rsidR="00CE74A2" w:rsidRDefault="00CE74A2"/>
    <w:p w14:paraId="0F09AA96" w14:textId="0002470C" w:rsidR="00513ADE" w:rsidRDefault="00513ADE">
      <w:r>
        <w:t>ASC:</w:t>
      </w:r>
    </w:p>
    <w:p w14:paraId="726C590F" w14:textId="4A2992B4" w:rsidR="00513ADE" w:rsidRDefault="00513ADE" w:rsidP="00513ADE">
      <w:pPr>
        <w:pStyle w:val="ListParagraph"/>
        <w:numPr>
          <w:ilvl w:val="0"/>
          <w:numId w:val="3"/>
        </w:numPr>
      </w:pPr>
      <w:r>
        <w:t xml:space="preserve">Insulation of Bi2212 Rutherford cables </w:t>
      </w:r>
    </w:p>
    <w:p w14:paraId="37EDCED8" w14:textId="09E4755B" w:rsidR="00513ADE" w:rsidRDefault="00513ADE" w:rsidP="00513ADE"/>
    <w:p w14:paraId="1C76D703" w14:textId="16235559" w:rsidR="00513ADE" w:rsidRDefault="00513ADE" w:rsidP="00513ADE">
      <w:pPr>
        <w:pBdr>
          <w:bottom w:val="single" w:sz="6" w:space="1" w:color="auto"/>
        </w:pBdr>
      </w:pPr>
    </w:p>
    <w:p w14:paraId="2BEE45F5" w14:textId="2C4FCA29" w:rsidR="00513ADE" w:rsidRDefault="00513ADE" w:rsidP="00513ADE">
      <w:r>
        <w:t>Ken:</w:t>
      </w:r>
    </w:p>
    <w:p w14:paraId="0C0B42D7" w14:textId="23177E49" w:rsidR="00513ADE" w:rsidRDefault="00513ADE" w:rsidP="00513ADE">
      <w:pPr>
        <w:pStyle w:val="ListParagraph"/>
        <w:numPr>
          <w:ilvl w:val="0"/>
          <w:numId w:val="4"/>
        </w:numPr>
      </w:pPr>
      <w:r>
        <w:t xml:space="preserve">Need to make sure there is a broader customer basis </w:t>
      </w:r>
    </w:p>
    <w:sectPr w:rsidR="00513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6E3E"/>
    <w:multiLevelType w:val="hybridMultilevel"/>
    <w:tmpl w:val="0EE2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90354"/>
    <w:multiLevelType w:val="hybridMultilevel"/>
    <w:tmpl w:val="26528250"/>
    <w:lvl w:ilvl="0" w:tplc="0EC604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13B2D"/>
    <w:multiLevelType w:val="hybridMultilevel"/>
    <w:tmpl w:val="CFAA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F4F57"/>
    <w:multiLevelType w:val="multilevel"/>
    <w:tmpl w:val="F790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A2"/>
    <w:rsid w:val="0029428C"/>
    <w:rsid w:val="00475B4B"/>
    <w:rsid w:val="00513ADE"/>
    <w:rsid w:val="00CE74A2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39482"/>
  <w15:chartTrackingRefBased/>
  <w15:docId w15:val="{19F6D032-BE10-8346-9006-7A20AE5F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soprestemon</dc:creator>
  <cp:keywords/>
  <dc:description/>
  <cp:lastModifiedBy>soprestemon</cp:lastModifiedBy>
  <cp:revision>2</cp:revision>
  <dcterms:created xsi:type="dcterms:W3CDTF">2021-09-15T19:10:00Z</dcterms:created>
  <dcterms:modified xsi:type="dcterms:W3CDTF">2021-09-15T21:35:00Z</dcterms:modified>
</cp:coreProperties>
</file>